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Dichiarazione inerente </w:t>
      </w:r>
      <w:proofErr w:type="gramStart"/>
      <w:r>
        <w:rPr>
          <w:rFonts w:ascii="Calibri" w:hAnsi="Calibri" w:cs="Calibri"/>
          <w:sz w:val="28"/>
          <w:szCs w:val="28"/>
        </w:rPr>
        <w:t>il</w:t>
      </w:r>
      <w:proofErr w:type="gramEnd"/>
      <w:r>
        <w:rPr>
          <w:rFonts w:ascii="Calibri" w:hAnsi="Calibri" w:cs="Calibri"/>
          <w:sz w:val="28"/>
          <w:szCs w:val="28"/>
        </w:rPr>
        <w:t xml:space="preserve"> conto corrente bancario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r w:rsidRPr="002034CB">
        <w:rPr>
          <w:rFonts w:ascii="Calibri" w:hAnsi="Calibri" w:cs="Calibri"/>
        </w:rPr>
        <w:t>nat</w:t>
      </w:r>
      <w:proofErr w:type="spell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>Con riferimento alla domanda di contributo Prot.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D3458B">
        <w:rPr>
          <w:rFonts w:ascii="Calibri" w:hAnsi="Calibri" w:cs="Calibri"/>
        </w:rPr>
        <w:t>….</w:t>
      </w:r>
      <w:proofErr w:type="gramEnd"/>
      <w:r w:rsidRPr="003D21DE">
        <w:rPr>
          <w:rFonts w:ascii="Calibri" w:hAnsi="Calibri" w:cs="Calibri"/>
        </w:rPr>
        <w:t>, a valere sulle risorse di cui all’Avviso Pubblico “</w:t>
      </w:r>
      <w:proofErr w:type="spellStart"/>
      <w:r w:rsidR="005C2ED5">
        <w:rPr>
          <w:rFonts w:ascii="Calibri" w:hAnsi="Calibri" w:cs="Calibri"/>
        </w:rPr>
        <w:t>Pre</w:t>
      </w:r>
      <w:proofErr w:type="spellEnd"/>
      <w:r w:rsidR="005C2ED5">
        <w:rPr>
          <w:rFonts w:ascii="Calibri" w:hAnsi="Calibri" w:cs="Calibri"/>
        </w:rPr>
        <w:t xml:space="preserve"> </w:t>
      </w:r>
      <w:proofErr w:type="spellStart"/>
      <w:r w:rsidR="005C2ED5">
        <w:rPr>
          <w:rFonts w:ascii="Calibri" w:hAnsi="Calibri" w:cs="Calibri"/>
        </w:rPr>
        <w:t>Seed</w:t>
      </w:r>
      <w:proofErr w:type="spellEnd"/>
      <w:r w:rsidRPr="003D21DE">
        <w:rPr>
          <w:rFonts w:ascii="Calibri" w:hAnsi="Calibri" w:cs="Calibri"/>
        </w:rPr>
        <w:t>” approvato con Determinazione n. G</w:t>
      </w:r>
      <w:r w:rsidR="00BA4685">
        <w:rPr>
          <w:rFonts w:ascii="Calibri" w:hAnsi="Calibri" w:cs="Calibri"/>
        </w:rPr>
        <w:t>03793</w:t>
      </w:r>
      <w:r w:rsidRPr="003D21DE">
        <w:rPr>
          <w:rFonts w:ascii="Calibri" w:hAnsi="Calibri" w:cs="Calibri"/>
        </w:rPr>
        <w:t xml:space="preserve"> del </w:t>
      </w:r>
      <w:r w:rsidR="00BA4685">
        <w:rPr>
          <w:rFonts w:ascii="Calibri" w:hAnsi="Calibri" w:cs="Calibri"/>
        </w:rPr>
        <w:t>27/03/201</w:t>
      </w:r>
      <w:r w:rsidR="005C2ED5">
        <w:rPr>
          <w:rFonts w:ascii="Calibri" w:hAnsi="Calibri" w:cs="Calibri"/>
        </w:rPr>
        <w:t>7</w:t>
      </w:r>
      <w:r w:rsidR="00BA4685"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</w:t>
      </w:r>
      <w:r w:rsidRPr="005C2ED5">
        <w:rPr>
          <w:rFonts w:ascii="Calibri" w:hAnsi="Calibri" w:cs="Calibri"/>
        </w:rPr>
        <w:t xml:space="preserve">Determinazione n. </w:t>
      </w:r>
      <w:r w:rsidR="005C2ED5" w:rsidRPr="005C2ED5">
        <w:rPr>
          <w:rFonts w:cstheme="minorHAnsi"/>
        </w:rPr>
        <w:t>……</w:t>
      </w:r>
      <w:r w:rsidR="00365488" w:rsidRPr="005C2ED5">
        <w:rPr>
          <w:rFonts w:cstheme="minorHAnsi"/>
        </w:rPr>
        <w:t xml:space="preserve"> </w:t>
      </w:r>
      <w:r w:rsidR="005C2ED5" w:rsidRPr="005C2ED5">
        <w:rPr>
          <w:rFonts w:cstheme="minorHAnsi"/>
        </w:rPr>
        <w:t>del …./…../….pubblicata</w:t>
      </w:r>
      <w:r w:rsidR="00365488" w:rsidRPr="005C2ED5">
        <w:rPr>
          <w:rFonts w:cstheme="minorHAnsi"/>
        </w:rPr>
        <w:t xml:space="preserve"> </w:t>
      </w:r>
      <w:r w:rsidR="005C2ED5" w:rsidRPr="005C2ED5">
        <w:rPr>
          <w:rFonts w:cstheme="minorHAnsi"/>
        </w:rPr>
        <w:t xml:space="preserve">sul </w:t>
      </w:r>
      <w:r w:rsidR="00365488" w:rsidRPr="005C2ED5">
        <w:rPr>
          <w:rFonts w:cstheme="minorHAnsi"/>
        </w:rPr>
        <w:t xml:space="preserve">BURL n. </w:t>
      </w:r>
      <w:r w:rsidR="005C2ED5" w:rsidRPr="005C2ED5">
        <w:rPr>
          <w:rFonts w:cstheme="minorHAnsi"/>
        </w:rPr>
        <w:t>……</w:t>
      </w:r>
      <w:r w:rsidR="00365488" w:rsidRPr="005C2ED5">
        <w:rPr>
          <w:rFonts w:cstheme="minorHAnsi"/>
        </w:rPr>
        <w:t xml:space="preserve"> del </w:t>
      </w:r>
      <w:r w:rsidR="005C2ED5" w:rsidRPr="005C2ED5">
        <w:rPr>
          <w:rFonts w:cstheme="minorHAnsi"/>
        </w:rPr>
        <w:t>….</w:t>
      </w:r>
      <w:r w:rsidR="00365488" w:rsidRPr="005C2ED5">
        <w:rPr>
          <w:rFonts w:cstheme="minorHAnsi"/>
        </w:rPr>
        <w:t>/</w:t>
      </w:r>
      <w:r w:rsidR="005C2ED5" w:rsidRPr="005C2ED5">
        <w:rPr>
          <w:rFonts w:cstheme="minorHAnsi"/>
        </w:rPr>
        <w:t>…..</w:t>
      </w:r>
      <w:r w:rsidR="00365488" w:rsidRPr="005C2ED5">
        <w:rPr>
          <w:rFonts w:cstheme="minorHAnsi"/>
        </w:rPr>
        <w:t>/</w:t>
      </w:r>
      <w:r w:rsidR="005C2ED5" w:rsidRPr="005C2ED5">
        <w:rPr>
          <w:rFonts w:cstheme="minorHAnsi"/>
        </w:rPr>
        <w:t>….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0857D0" w:rsidRPr="00476209" w:rsidTr="00963463">
        <w:trPr>
          <w:jc w:val="center"/>
        </w:trPr>
        <w:tc>
          <w:tcPr>
            <w:tcW w:w="1660" w:type="dxa"/>
            <w:vAlign w:val="center"/>
          </w:tcPr>
          <w:p w:rsidR="000857D0" w:rsidRPr="00476209" w:rsidRDefault="000857D0" w:rsidP="003D21D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IBAN</w:t>
            </w:r>
          </w:p>
        </w:tc>
        <w:tc>
          <w:tcPr>
            <w:tcW w:w="7979" w:type="dxa"/>
          </w:tcPr>
          <w:p w:rsidR="000857D0" w:rsidRPr="00476209" w:rsidRDefault="000857D0" w:rsidP="003D21D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bookmarkStart w:id="0" w:name="_GoBack"/>
      <w:bookmarkEnd w:id="0"/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 xml:space="preserve">(firma </w:t>
      </w:r>
      <w:r w:rsidR="005C2ED5">
        <w:rPr>
          <w:rFonts w:ascii="Calibri" w:hAnsi="Calibri" w:cs="Calibri"/>
          <w:i/>
          <w:sz w:val="18"/>
          <w:szCs w:val="18"/>
        </w:rPr>
        <w:t xml:space="preserve">digitale </w:t>
      </w:r>
      <w:r w:rsidRPr="00E26247">
        <w:rPr>
          <w:rFonts w:ascii="Calibri" w:hAnsi="Calibri" w:cs="Calibri"/>
          <w:i/>
          <w:sz w:val="18"/>
          <w:szCs w:val="18"/>
        </w:rPr>
        <w:t>del L.R. d</w:t>
      </w:r>
      <w:r>
        <w:rPr>
          <w:rFonts w:ascii="Calibri" w:hAnsi="Calibri" w:cs="Calibri"/>
          <w:i/>
          <w:sz w:val="18"/>
          <w:szCs w:val="18"/>
        </w:rPr>
        <w:t>ella Società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E9" w:rsidRDefault="009502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9502E9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E9" w:rsidRDefault="009502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E9" w:rsidRDefault="009502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9502E9">
      <w:rPr>
        <w:i/>
      </w:rPr>
      <w:t>2.h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E9" w:rsidRDefault="009502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17"/>
    <w:rsid w:val="00007036"/>
    <w:rsid w:val="000857D0"/>
    <w:rsid w:val="000E734C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5C2ED5"/>
    <w:rsid w:val="007059C8"/>
    <w:rsid w:val="00785BD3"/>
    <w:rsid w:val="007E7D82"/>
    <w:rsid w:val="0084467F"/>
    <w:rsid w:val="00862530"/>
    <w:rsid w:val="009502E9"/>
    <w:rsid w:val="009621A9"/>
    <w:rsid w:val="00963463"/>
    <w:rsid w:val="00973781"/>
    <w:rsid w:val="00A46294"/>
    <w:rsid w:val="00AF0F16"/>
    <w:rsid w:val="00B51E17"/>
    <w:rsid w:val="00B803E1"/>
    <w:rsid w:val="00BA4685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BA2317"/>
  <w15:docId w15:val="{7998F27A-A6A2-45B4-A50B-62920BB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49FC-EE81-4E59-B6F9-9ABA6DF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Alessandra Ribechini</cp:lastModifiedBy>
  <cp:revision>30</cp:revision>
  <dcterms:created xsi:type="dcterms:W3CDTF">2015-11-18T09:13:00Z</dcterms:created>
  <dcterms:modified xsi:type="dcterms:W3CDTF">2020-06-12T10:46:00Z</dcterms:modified>
</cp:coreProperties>
</file>