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Capo II Art. 11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B91B03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746FA7" w:rsidRDefault="00870334" w:rsidP="00746FA7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46FA7">
        <w:rPr>
          <w:rFonts w:ascii="Gill Sans MT" w:hAnsi="Gill Sans MT"/>
          <w:snapToGrid w:val="0"/>
          <w:lang w:val="it-IT" w:eastAsia="en-US"/>
        </w:rPr>
        <w:fldChar w:fldCharType="begin"/>
      </w:r>
      <w:r w:rsidRPr="00746FA7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46FA7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46FA7">
        <w:rPr>
          <w:rFonts w:ascii="Gill Sans MT" w:hAnsi="Gill Sans MT"/>
          <w:snapToGrid w:val="0"/>
          <w:lang w:val="it-IT" w:eastAsia="en-US"/>
        </w:rPr>
        <w:t xml:space="preserve">     </w:t>
      </w:r>
      <w:r w:rsidRPr="00746FA7">
        <w:rPr>
          <w:rFonts w:ascii="Gill Sans MT" w:hAnsi="Gill Sans MT"/>
          <w:snapToGrid w:val="0"/>
          <w:lang w:val="it-IT" w:eastAsia="en-US"/>
        </w:rPr>
        <w:fldChar w:fldCharType="end"/>
      </w:r>
      <w:r w:rsidRPr="00746FA7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C.F.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>, P.IVA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46FA7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Enti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46FA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Comune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Pr="00746FA7">
        <w:rPr>
          <w:rFonts w:ascii="Gill Sans MT" w:hAnsi="Gill Sans MT"/>
          <w:snapToGrid w:val="0"/>
          <w:lang w:val="it-IT" w:eastAsia="en-US"/>
        </w:rPr>
        <w:t>,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46FA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746FA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46FA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746FA7">
        <w:rPr>
          <w:rFonts w:ascii="Gill Sans MT" w:hAnsi="Gill Sans MT"/>
          <w:snapToGrid w:val="0"/>
          <w:lang w:val="it-IT" w:eastAsia="en-US"/>
        </w:rPr>
        <w:t>telefono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>, e-mail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053BC9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053BC9">
        <w:rPr>
          <w:rFonts w:ascii="Gill Sans MT" w:hAnsi="Gill Sans MT"/>
          <w:b/>
          <w:u w:val="single"/>
          <w:lang w:val="it-IT"/>
        </w:rPr>
        <w:t>DICHIARA</w:t>
      </w:r>
    </w:p>
    <w:p w:rsidR="00964BB0" w:rsidRPr="00BA3731" w:rsidRDefault="00964BB0" w:rsidP="00964BB0">
      <w:pPr>
        <w:pStyle w:val="Standard"/>
        <w:numPr>
          <w:ilvl w:val="0"/>
          <w:numId w:val="2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7200C1">
        <w:rPr>
          <w:rFonts w:ascii="Gill Sans MT" w:hAnsi="Gill Sans MT"/>
          <w:sz w:val="22"/>
          <w:szCs w:val="22"/>
        </w:rPr>
        <w:t>nel dettaglio nei fogli excel “Qualità indicizzata”, “P</w:t>
      </w:r>
      <w:r>
        <w:rPr>
          <w:rFonts w:ascii="Gill Sans MT" w:hAnsi="Gill Sans MT"/>
          <w:sz w:val="22"/>
          <w:szCs w:val="22"/>
        </w:rPr>
        <w:t xml:space="preserve">ersonale” e “Sostenibilità economica”: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AB1B6D" w:rsidRPr="001F632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AB1B6D" w:rsidRPr="001F632C" w:rsidTr="004B50CA">
        <w:trPr>
          <w:trHeight w:hRule="exact" w:val="570"/>
        </w:trPr>
        <w:tc>
          <w:tcPr>
            <w:tcW w:w="4146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 totali di produzione e coproduzione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AB1B6D" w:rsidRPr="001F632C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di cui rappresentazioni ad ingresso gratuito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AB1B6D" w:rsidRPr="001F632C" w:rsidTr="004B50CA">
        <w:trPr>
          <w:trHeight w:hRule="exact" w:val="553"/>
        </w:trPr>
        <w:tc>
          <w:tcPr>
            <w:tcW w:w="4146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 totali di programmazione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AB1B6D" w:rsidRPr="001F632C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di cui soggetti diversi dal richiedente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AB1B6D" w:rsidRPr="001F632C" w:rsidTr="004B50CA">
        <w:trPr>
          <w:trHeight w:hRule="exact" w:val="623"/>
        </w:trPr>
        <w:tc>
          <w:tcPr>
            <w:tcW w:w="4146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jc w:val="right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lastRenderedPageBreak/>
              <w:t>di cui soggetti diversi dal richiedente, organismi di produzione professionali di danza ma non centri di produzione ex comma 1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AB1B6D" w:rsidRPr="001F632C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per ogni sala teatrale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3B40ED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1)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3B40ED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2)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3B40ED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3)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AB1B6D" w:rsidRPr="001F632C" w:rsidTr="004B50CA">
        <w:trPr>
          <w:trHeight w:hRule="exact" w:val="34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:rsidR="00AB1B6D" w:rsidRPr="00B91B03" w:rsidRDefault="00AB1B6D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Enti pubblici o privati che sostengono il progetto</w:t>
            </w:r>
          </w:p>
          <w:p w:rsidR="00AB1B6D" w:rsidRPr="00B91B03" w:rsidRDefault="00AB1B6D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AB1B6D" w:rsidRPr="0088585B" w:rsidRDefault="00AB1B6D" w:rsidP="004B50CA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Denominazione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AB1B6D" w:rsidRPr="0088585B" w:rsidRDefault="00AB1B6D" w:rsidP="004B50CA">
            <w:pPr>
              <w:jc w:val="right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t>Importo </w:t>
            </w: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AB1B6D" w:rsidRPr="0088585B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1B6D" w:rsidRPr="0088585B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1B6D" w:rsidRPr="0088585B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B6D" w:rsidRPr="00C61997" w:rsidRDefault="00AB1B6D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AB1B6D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AB1B6D" w:rsidRPr="00C105F7" w:rsidTr="004B50CA">
        <w:trPr>
          <w:trHeight w:hRule="exact" w:val="340"/>
        </w:trPr>
        <w:tc>
          <w:tcPr>
            <w:tcW w:w="41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6D" w:rsidRPr="0088585B" w:rsidRDefault="00AB1B6D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6D" w:rsidRPr="00152704" w:rsidRDefault="00AB1B6D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Default="00870334" w:rsidP="00470CD7">
      <w:pPr>
        <w:rPr>
          <w:rFonts w:ascii="Gill Sans MT" w:hAnsi="Gill Sans MT"/>
        </w:rPr>
      </w:pPr>
    </w:p>
    <w:p w:rsidR="00470CD7" w:rsidRPr="00983F73" w:rsidRDefault="00470CD7" w:rsidP="00E0672D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>
        <w:rPr>
          <w:rFonts w:ascii="Gill Sans MT" w:hAnsi="Gill Sans MT"/>
        </w:rPr>
        <w:t xml:space="preserve">           </w:t>
      </w:r>
      <w:r w:rsidRPr="00983F73">
        <w:rPr>
          <w:rFonts w:ascii="Gill Sans MT" w:hAnsi="Gill Sans MT"/>
        </w:rPr>
        <w:t>Il Dichiarante</w:t>
      </w:r>
    </w:p>
    <w:p w:rsidR="00CC2684" w:rsidRPr="00E0672D" w:rsidRDefault="00470CD7" w:rsidP="00E0672D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C2684" w:rsidRPr="00A922A0" w:rsidRDefault="00E40C81" w:rsidP="00A922A0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 w:rsidRPr="00C054CA">
        <w:rPr>
          <w:rFonts w:ascii="Gill Sans MT" w:hAnsi="Gill Sans MT"/>
          <w:sz w:val="22"/>
          <w:szCs w:val="22"/>
        </w:rPr>
        <w:t>che nel corso del 2015 ha registrato i seguenti dati, come da dett</w:t>
      </w:r>
      <w:r w:rsidR="004A393F">
        <w:rPr>
          <w:rFonts w:ascii="Gill Sans MT" w:hAnsi="Gill Sans MT"/>
          <w:sz w:val="22"/>
          <w:szCs w:val="22"/>
        </w:rPr>
        <w:t>agli riportati nel file excel “Q</w:t>
      </w:r>
      <w:r w:rsidRPr="00C054CA">
        <w:rPr>
          <w:rFonts w:ascii="Gill Sans MT" w:hAnsi="Gill Sans MT"/>
          <w:sz w:val="22"/>
          <w:szCs w:val="22"/>
        </w:rPr>
        <w:t>ualità indicizzata”:</w:t>
      </w:r>
    </w:p>
    <w:tbl>
      <w:tblPr>
        <w:tblW w:w="456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2"/>
        <w:gridCol w:w="1986"/>
      </w:tblGrid>
      <w:tr w:rsidR="00E40C81" w:rsidRPr="001F632C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E40C81" w:rsidRPr="00B91B03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Tasso di utilizzo delle sale 2015 (%)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E40C81" w:rsidRPr="00B91B03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E40C81" w:rsidRPr="001F632C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E40C81" w:rsidRPr="00B91B03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B91B03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Tasso di ampliamento del pubblico (variazione % 2015 su 2014)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E40C81" w:rsidRPr="00B91B03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C054CA" w:rsidRPr="00B91B03" w:rsidRDefault="00C054CA" w:rsidP="00A922A0">
      <w:pPr>
        <w:rPr>
          <w:rFonts w:ascii="Gill Sans MT" w:hAnsi="Gill Sans MT"/>
          <w:lang w:val="it-IT"/>
        </w:rPr>
      </w:pPr>
    </w:p>
    <w:p w:rsidR="00E0672D" w:rsidRPr="00B91B03" w:rsidRDefault="00E0672D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p w:rsidR="00575EC8" w:rsidRPr="00B91B03" w:rsidRDefault="00575EC8">
      <w:pPr>
        <w:rPr>
          <w:lang w:val="it-IT"/>
        </w:rPr>
      </w:pPr>
    </w:p>
    <w:sectPr w:rsidR="00575EC8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F632C"/>
    <w:rsid w:val="0020786F"/>
    <w:rsid w:val="00230AB3"/>
    <w:rsid w:val="00326A03"/>
    <w:rsid w:val="00337859"/>
    <w:rsid w:val="00344A5A"/>
    <w:rsid w:val="00470CD7"/>
    <w:rsid w:val="004A393F"/>
    <w:rsid w:val="00575EC8"/>
    <w:rsid w:val="005B0DCC"/>
    <w:rsid w:val="006B1535"/>
    <w:rsid w:val="006B3CCA"/>
    <w:rsid w:val="006F744C"/>
    <w:rsid w:val="007200C1"/>
    <w:rsid w:val="00746FA7"/>
    <w:rsid w:val="00747873"/>
    <w:rsid w:val="00803060"/>
    <w:rsid w:val="008358AB"/>
    <w:rsid w:val="00870334"/>
    <w:rsid w:val="00873854"/>
    <w:rsid w:val="00964BB0"/>
    <w:rsid w:val="00A30C4C"/>
    <w:rsid w:val="00A8404F"/>
    <w:rsid w:val="00A922A0"/>
    <w:rsid w:val="00AB1B6D"/>
    <w:rsid w:val="00B84E03"/>
    <w:rsid w:val="00B91B03"/>
    <w:rsid w:val="00C054CA"/>
    <w:rsid w:val="00C3255A"/>
    <w:rsid w:val="00CC2684"/>
    <w:rsid w:val="00D00365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Andrea Lisi</cp:lastModifiedBy>
  <cp:revision>3</cp:revision>
  <dcterms:created xsi:type="dcterms:W3CDTF">2016-05-03T10:29:00Z</dcterms:created>
  <dcterms:modified xsi:type="dcterms:W3CDTF">2016-05-03T10:43:00Z</dcterms:modified>
</cp:coreProperties>
</file>