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6" w:rsidRPr="00253934" w:rsidRDefault="00936B46" w:rsidP="00936B46">
      <w:pPr>
        <w:pStyle w:val="O-BodyText"/>
        <w:spacing w:after="120" w:line="360" w:lineRule="auto"/>
        <w:jc w:val="both"/>
        <w:rPr>
          <w:rFonts w:ascii="Gill Sans MT" w:hAnsi="Gill Sans MT"/>
          <w:b/>
          <w:color w:val="00000A"/>
          <w:sz w:val="28"/>
          <w:szCs w:val="28"/>
          <w:lang w:val="it-IT"/>
        </w:rPr>
      </w:pPr>
      <w:r w:rsidRPr="00253934">
        <w:rPr>
          <w:rFonts w:ascii="Gill Sans MT" w:hAnsi="Gill Sans MT"/>
          <w:b/>
          <w:color w:val="00000A"/>
          <w:sz w:val="28"/>
          <w:szCs w:val="28"/>
          <w:lang w:val="it-IT"/>
        </w:rPr>
        <w:t>Gara a procedura aperta per l’affidamento dei servizi di pulizia locali, igiene ambientale, smaltimento rifiuti e facchinaggio presso gli uffici di Lazio Innova S.p.A. in Roma: sede principale sita in via Marco Aurelio 26/A - via Capo d’Africa 29/A e sede secondaria sita in via dell’Amba Aradam 9</w:t>
      </w:r>
    </w:p>
    <w:p w:rsidR="00936B46" w:rsidRPr="00F0689C" w:rsidRDefault="00936B46" w:rsidP="00936B46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</w:pPr>
      <w:proofErr w:type="spellStart"/>
      <w:r w:rsidRPr="00F0689C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>Cig</w:t>
      </w:r>
      <w:proofErr w:type="spellEnd"/>
      <w:r w:rsidRPr="00F0689C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 xml:space="preserve">: </w:t>
      </w:r>
      <w:r w:rsidR="00F0689C" w:rsidRPr="00F0689C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>67300347BE</w:t>
      </w:r>
    </w:p>
    <w:p w:rsidR="00936B46" w:rsidRDefault="00936B46" w:rsidP="00936B4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936B46" w:rsidRDefault="00936B46" w:rsidP="00936B4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936B46" w:rsidRPr="006502FF" w:rsidRDefault="00936B46" w:rsidP="00936B46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ALLEGATO </w:t>
      </w:r>
      <w:r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>B</w:t>
      </w: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 </w:t>
      </w:r>
      <w:r w:rsidRPr="006502FF"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AL</w:t>
      </w:r>
      <w:r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 xml:space="preserve"> DISCIPLINARE DI GARA</w:t>
      </w:r>
    </w:p>
    <w:p w:rsidR="0054212E" w:rsidRPr="006502FF" w:rsidRDefault="0054212E" w:rsidP="0054212E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 w:rsidRPr="006502FF"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 xml:space="preserve">MODELLO </w:t>
      </w:r>
      <w:r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DICHIARAZIONI AGGIUNTIVE</w:t>
      </w: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54212E" w:rsidRPr="006502FF" w:rsidRDefault="0054212E" w:rsidP="0054212E">
      <w:pPr>
        <w:spacing w:after="0"/>
        <w:ind w:left="36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lastRenderedPageBreak/>
        <w:t>Istanza di partecipazione e dichiarazione sostitutiva resa ai sensi degli</w:t>
      </w: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artt. 46 e 47 del D.P.R. n. 445/2000 </w:t>
      </w:r>
      <w:proofErr w:type="spellStart"/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s.m.i.</w:t>
      </w:r>
      <w:proofErr w:type="spellEnd"/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per l’inesistenza delle cause di esclusione ed altro</w:t>
      </w:r>
    </w:p>
    <w:p w:rsidR="0054212E" w:rsidRPr="006502FF" w:rsidRDefault="0054212E" w:rsidP="0054212E">
      <w:pPr>
        <w:spacing w:after="0" w:line="360" w:lineRule="auto"/>
        <w:jc w:val="center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Il/La sottoscritto/a …..……………………………… (nome) …………….…….………. (cognome)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nato/a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a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………………………..…………………………………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.) __ __  il _ _ / _ _ / _ _ _ _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residente in ………………….………..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.) __ __ via ……….............………. n°…..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c.a.p.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..........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in qualità di ………………….…………………. (titolare, socio, legale rappresentante, procuratore)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dell’impresa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  <w:t xml:space="preserve">…………………………………….......................  (denominazione e ragione sociale),  </w:t>
      </w:r>
    </w:p>
    <w:p w:rsidR="0054212E" w:rsidRPr="006502FF" w:rsidRDefault="0054212E" w:rsidP="0054212E">
      <w:pPr>
        <w:spacing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FB4408" w:rsidP="0054212E">
      <w:pPr>
        <w:spacing w:after="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>DICHIARA</w:t>
      </w:r>
    </w:p>
    <w:p w:rsidR="00EA1958" w:rsidRDefault="00F0689C" w:rsidP="00085627"/>
    <w:p w:rsidR="0054212E" w:rsidRPr="004C459D" w:rsidRDefault="00FB4408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La </w:t>
      </w:r>
      <w:r w:rsidR="0054212E"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disponibilità di una </w:t>
      </w:r>
      <w:r w:rsidR="0054212E"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sede operativa a Roma</w:t>
      </w:r>
      <w:r w:rsidR="0054212E"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o, in mancanza, che l’impresa si impegna a disporne entro 30 giorni dalla stipula del contratto;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che l’impresa, ai fini di eventuali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accessi agli atti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 presente procedimento da parte di altri offerenti, ai sensi degli artt. 22 e ss. della legge n. 241/1990 e degli articoli 76, comma 4, del Codice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-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 xml:space="preserve">consente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alla Società di dare visione e rilasciare copia di tutta la propria documentazione di gara presentata (amministrativa, tecnica, economica e di congruità dell’offerta), qualora alcuno degli altri offerenti eserciti la facoltà di accesso agli atti;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non consente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alla Società di dare visione e rilasciare copia della documentazione di gara indicata nella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allegata motivata e comprovata dichiarazione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relativa alle informazioni fornite dall’offerente stesso nell’ambito della propria offerta ovvero a giustificazione della medesima, che costituiscano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segreti tecnici o commerciali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, qualora alcuno degli altri offerenti eserciti la facoltà di accesso agli atti;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a titolo di impegno contrattuale: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ha preso esatta cognizione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in sede di sopralluogo obbligatorio della natura del servizio, delle condizioni locali, nonché di tutte le circostanze generali e particolari, nessuna esclusa, che possono influire sulla prestazione del servizio, e di considerarle tali da consentire l’offerta presentata;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lastRenderedPageBreak/>
        <w:t>conosce ed accetta integralmente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tutte le condizioni, nessuna esclusa e senza riserva alcuna, del Bando di gara, del </w:t>
      </w:r>
      <w:r w:rsidRPr="004C459D">
        <w:rPr>
          <w:rFonts w:ascii="Gill Sans MT" w:eastAsia="Liberation Sans" w:hAnsi="Gill Sans MT" w:cs="Times New Roman"/>
          <w:b w:val="0"/>
          <w:bCs/>
          <w:color w:val="00000A"/>
          <w:spacing w:val="0"/>
          <w:kern w:val="1"/>
          <w:sz w:val="24"/>
          <w:lang w:eastAsia="hi-IN" w:bidi="hi-IN"/>
        </w:rPr>
        <w:t>Capitolato speciale descrittivo e prestazionale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, del DUVRI, dello Schema di contratto, del documento (eventuale) contenente quesiti e risposte, nonché del presente documento (disciplinare di gara e allegati) parte integrante del bando stesso, relativi all’affidamento dell’appalto dei servizi di pulizia locali, igiene ambientale e facchinaggio;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disponibile a dare inizio all’esecuzione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della prestazione, in caso di aggiudicazione, anche in pendenza della formale stipula del contratto, nei casi previsti dalla vigente normativa;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in grado di comprovare il possesso dei requisiti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dichiarati in conformità a quanto prescritto dal presente disciplinare;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di aver ottenuto il </w:t>
      </w: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PASSOE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allegare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alla presente dichiarazione il documento che attesta che l’operatore economico può essere verificato tramite AVCPASS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il concorrente, per quanto a propria conoscenza, ai fini del monitoraggio di cui all’art. 1, comma 9, lettera e), della Legge n. 190/2012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relazioni di parentela o affinità, entro il quarto grado, tra i titolari, gli amministratori, i soci e i dipendenti dell’impresa e i dirigenti e i dipendenti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le seguenti relazioni di parentela o affinità, entro il quarto grado, tra i titolari, gli amministratori, i soci e i dipendenti dell’impresa e i dirigenti e i dipendenti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relazioni di parentela o affinità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l’impresa, per quanto a propria conoscenza, ai fini del monitoraggio di cui all’art. 1, comma 9, lettera f), della Legge n. 190/2012,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vincoli di lavoro o professionali, in corso o riferibili ai due anni precedenti con gli amministratori e i responsabili delle unità organizzative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i seguenti vincoli di lavoro o professionali, in corso o riferibili ai due anni precedenti con gli amministratori e i responsabili delle unità organizzative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vincoli di lavoro o professionali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società cooperativa italiana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iscritta nel Registro Prefettizio delle Cooperative e può partecipare ai pubblici appalti;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operatori economici aventi sede, residenza o domicilio nei Paesi inseriti nelle cd. “</w:t>
      </w:r>
      <w:proofErr w:type="spellStart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black</w:t>
      </w:r>
      <w:proofErr w:type="spellEnd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list”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in possesso dell’autorizzazione di partecipazione alle procedure di aggiudicazione dei contratti pubblici rilasciata ai sensi del D.M. 14 dicembre 2010;</w:t>
      </w:r>
    </w:p>
    <w:p w:rsidR="00F05044" w:rsidRDefault="00F05044" w:rsidP="00085627"/>
    <w:p w:rsidR="00936B46" w:rsidRPr="006502FF" w:rsidRDefault="00936B46" w:rsidP="00936B46">
      <w:pPr>
        <w:spacing w:after="0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_ _ _ _ _ _ _ _ , li _ _ / _ _ / _ _ _ _ 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</w:p>
    <w:p w:rsidR="00936B46" w:rsidRPr="006502FF" w:rsidRDefault="00936B46" w:rsidP="00936B46">
      <w:pPr>
        <w:spacing w:after="0"/>
        <w:ind w:left="6372" w:firstLine="708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Firma (*) </w:t>
      </w:r>
    </w:p>
    <w:p w:rsidR="00936B46" w:rsidRPr="006502FF" w:rsidRDefault="00936B46" w:rsidP="00936B46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936B46" w:rsidRPr="006502FF" w:rsidRDefault="00936B46" w:rsidP="00936B46">
      <w:pPr>
        <w:spacing w:after="0"/>
        <w:jc w:val="righ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___________________________________</w:t>
      </w: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b w:val="0"/>
          <w:i/>
          <w:spacing w:val="0"/>
          <w:sz w:val="24"/>
          <w:lang w:eastAsia="it-IT"/>
        </w:rPr>
      </w:pP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b w:val="0"/>
          <w:i/>
          <w:spacing w:val="0"/>
          <w:sz w:val="24"/>
          <w:lang w:eastAsia="it-IT"/>
        </w:rPr>
      </w:pP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b w:val="0"/>
          <w:i/>
          <w:spacing w:val="0"/>
          <w:sz w:val="24"/>
          <w:lang w:eastAsia="it-IT"/>
        </w:rPr>
      </w:pP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b w:val="0"/>
          <w:i/>
          <w:spacing w:val="0"/>
          <w:sz w:val="24"/>
          <w:lang w:eastAsia="it-IT"/>
        </w:rPr>
      </w:pP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i/>
          <w:spacing w:val="0"/>
          <w:sz w:val="20"/>
          <w:szCs w:val="20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i/>
          <w:spacing w:val="0"/>
          <w:sz w:val="20"/>
          <w:szCs w:val="20"/>
          <w:lang w:eastAsia="it-IT"/>
        </w:rPr>
        <w:t>(*) A pena di esclusione, allegare la  fotocopia del documento di riconoscimento del dichiarante in corso di validità – Se procuratore allegare anche</w:t>
      </w:r>
      <w:bookmarkStart w:id="0" w:name="_GoBack"/>
      <w:bookmarkEnd w:id="0"/>
      <w:r w:rsidRPr="006502FF">
        <w:rPr>
          <w:rFonts w:ascii="Gill Sans MT" w:eastAsia="Times New Roman" w:hAnsi="Gill Sans MT" w:cs="Times New Roman"/>
          <w:b w:val="0"/>
          <w:i/>
          <w:spacing w:val="0"/>
          <w:sz w:val="20"/>
          <w:szCs w:val="20"/>
          <w:lang w:eastAsia="it-IT"/>
        </w:rPr>
        <w:t xml:space="preserve"> la fotocopia della procura speciale.</w:t>
      </w:r>
    </w:p>
    <w:sectPr w:rsidR="00936B46" w:rsidRPr="006502FF" w:rsidSect="00F950A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794" w:bottom="2268" w:left="1134" w:header="0" w:footer="0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2438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5B9E" w:rsidRDefault="00F068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18041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B9E" w:rsidRDefault="00F06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E" w:rsidRDefault="00F050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2C8D2EE5" wp14:editId="3F4CD903">
          <wp:simplePos x="0" y="0"/>
          <wp:positionH relativeFrom="column">
            <wp:posOffset>-718295</wp:posOffset>
          </wp:positionH>
          <wp:positionV relativeFrom="paragraph">
            <wp:posOffset>-7620</wp:posOffset>
          </wp:positionV>
          <wp:extent cx="7559040" cy="10693400"/>
          <wp:effectExtent l="0" t="0" r="0" b="0"/>
          <wp:wrapNone/>
          <wp:docPr id="2" name="Immagine 2" descr="Carta in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6652C5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22E2F6C" wp14:editId="40DDE1DB">
          <wp:simplePos x="0" y="0"/>
          <wp:positionH relativeFrom="column">
            <wp:posOffset>-739140</wp:posOffset>
          </wp:positionH>
          <wp:positionV relativeFrom="paragraph">
            <wp:posOffset>-5080</wp:posOffset>
          </wp:positionV>
          <wp:extent cx="7580672" cy="10728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ZIO INNOVA_carta intestat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72" cy="107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E" w:rsidRDefault="006652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B2E5B11" wp14:editId="5C6850C0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040" cy="10693400"/>
          <wp:effectExtent l="0" t="0" r="0" b="0"/>
          <wp:wrapNone/>
          <wp:docPr id="6" name="Immagine 6" descr="Carta in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C46AB1A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55E1C"/>
    <w:multiLevelType w:val="hybridMultilevel"/>
    <w:tmpl w:val="2598B5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8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>
    <w:nsid w:val="3FED26D9"/>
    <w:multiLevelType w:val="multilevel"/>
    <w:tmpl w:val="22267F8C"/>
    <w:lvl w:ilvl="0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1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2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C1516B"/>
    <w:multiLevelType w:val="hybridMultilevel"/>
    <w:tmpl w:val="65CA4BA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8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9"/>
  </w:num>
  <w:num w:numId="5">
    <w:abstractNumId w:val="14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33"/>
  </w:num>
  <w:num w:numId="19">
    <w:abstractNumId w:val="31"/>
  </w:num>
  <w:num w:numId="20">
    <w:abstractNumId w:val="16"/>
  </w:num>
  <w:num w:numId="21">
    <w:abstractNumId w:val="26"/>
  </w:num>
  <w:num w:numId="22">
    <w:abstractNumId w:val="13"/>
  </w:num>
  <w:num w:numId="23">
    <w:abstractNumId w:val="22"/>
  </w:num>
  <w:num w:numId="24">
    <w:abstractNumId w:val="12"/>
  </w:num>
  <w:num w:numId="25">
    <w:abstractNumId w:val="4"/>
  </w:num>
  <w:num w:numId="26">
    <w:abstractNumId w:val="5"/>
  </w:num>
  <w:num w:numId="27">
    <w:abstractNumId w:val="24"/>
  </w:num>
  <w:num w:numId="28">
    <w:abstractNumId w:val="29"/>
  </w:num>
  <w:num w:numId="29">
    <w:abstractNumId w:val="10"/>
  </w:num>
  <w:num w:numId="30">
    <w:abstractNumId w:val="3"/>
  </w:num>
  <w:num w:numId="31">
    <w:abstractNumId w:val="8"/>
  </w:num>
  <w:num w:numId="32">
    <w:abstractNumId w:val="28"/>
  </w:num>
  <w:num w:numId="33">
    <w:abstractNumId w:val="25"/>
  </w:num>
  <w:num w:numId="34">
    <w:abstractNumId w:val="32"/>
  </w:num>
  <w:num w:numId="35">
    <w:abstractNumId w:val="35"/>
  </w:num>
  <w:num w:numId="36">
    <w:abstractNumId w:val="15"/>
  </w:num>
  <w:num w:numId="37">
    <w:abstractNumId w:val="1"/>
  </w:num>
  <w:num w:numId="38">
    <w:abstractNumId w:val="23"/>
  </w:num>
  <w:num w:numId="39">
    <w:abstractNumId w:val="36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35493A"/>
    <w:rsid w:val="003B5DDC"/>
    <w:rsid w:val="0054212E"/>
    <w:rsid w:val="006652C5"/>
    <w:rsid w:val="007432C4"/>
    <w:rsid w:val="008E27DF"/>
    <w:rsid w:val="00936B46"/>
    <w:rsid w:val="00F05044"/>
    <w:rsid w:val="00F0689C"/>
    <w:rsid w:val="00FB4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5</cp:revision>
  <cp:lastPrinted>2016-05-12T13:47:00Z</cp:lastPrinted>
  <dcterms:created xsi:type="dcterms:W3CDTF">2016-06-14T14:43:00Z</dcterms:created>
  <dcterms:modified xsi:type="dcterms:W3CDTF">2016-06-20T15:32:00Z</dcterms:modified>
</cp:coreProperties>
</file>