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C00AE8" w:rsidRDefault="00C00AE8" w:rsidP="00C00AE8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C00AE8" w:rsidRDefault="00C00AE8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00AE8" w:rsidRDefault="00C00AE8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C00AE8" w:rsidRDefault="00044B3D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ART.</w:t>
      </w:r>
      <w:r w:rsidR="00B80950">
        <w:rPr>
          <w:rFonts w:ascii="Gill Sans MT" w:hAnsi="Gill Sans MT"/>
          <w:b/>
        </w:rPr>
        <w:t>10</w:t>
      </w:r>
      <w:r>
        <w:rPr>
          <w:rFonts w:ascii="Gill Sans MT" w:hAnsi="Gill Sans MT"/>
          <w:b/>
        </w:rPr>
        <w:t xml:space="preserve"> - </w:t>
      </w:r>
      <w:r w:rsidR="00C00AE8">
        <w:rPr>
          <w:rFonts w:ascii="Gill Sans MT" w:hAnsi="Gill Sans MT"/>
          <w:b/>
        </w:rPr>
        <w:t>CENTRI DI PRODUZIONE TEATRALE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>anno di rif</w:t>
            </w:r>
            <w:r>
              <w:rPr>
                <w:rFonts w:ascii="Gill Sans MT" w:hAnsi="Gill Sans MT" w:cs="Arial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862601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862601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39719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 del progetto)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Innovatività e multidisciplinarietà dei progetti: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Interventi di educazione e promozione presso il pubblico: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Apertura continuativa delle strutture gestite: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(Indicare i periodi e gli orari di apertura) 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Strategia di comunicazione </w:t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 soggetto proponente (1):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Direzione artistica: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3D3837" w:rsidRPr="003D3837" w:rsidRDefault="003D3837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30" type="#_x0000_t202" style="position:absolute;margin-left:428.95pt;margin-top:.5pt;width:480.15pt;height:312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">
                <v:textbox>
                  <w:txbxContent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 del progetto)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Innovatività e multidisciplinarietà dei progetti: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Interventi di educazione e promozione presso il pubblico: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Apertura continuativa delle strutture gestite: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(Indicare i periodi e gli orari di apertura) 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Strategia di comunicazione </w:t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 soggetto proponente (1):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Direzione artistica: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3D3837" w:rsidRPr="003D3837" w:rsidRDefault="003D3837" w:rsidP="009D7C8D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2C" w:rsidRPr="00436F4A" w:rsidRDefault="00E16B2C" w:rsidP="00E16B2C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E16B2C" w:rsidRPr="00436F4A" w:rsidRDefault="00E16B2C" w:rsidP="00E16B2C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E16B2C" w:rsidRPr="00436F4A" w:rsidRDefault="00E16B2C" w:rsidP="00E16B2C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E16B2C" w:rsidRPr="00436F4A" w:rsidRDefault="00E16B2C" w:rsidP="00E16B2C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1B" w:rsidRPr="00EA6574" w:rsidRDefault="0064511B" w:rsidP="0064511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2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64511B" w:rsidRPr="00EA6574" w:rsidRDefault="0064511B" w:rsidP="0064511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Default="006668F2" w:rsidP="006668F2">
      <w:pPr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 xml:space="preserve">3.1 </w:t>
      </w:r>
      <w:r w:rsidR="00A41348">
        <w:rPr>
          <w:rFonts w:ascii="Gill Sans MT" w:hAnsi="Gill Sans MT" w:cs="Arial"/>
          <w:b/>
          <w:bCs/>
        </w:rPr>
        <w:t>–</w:t>
      </w:r>
      <w:r w:rsidR="00DA1F9B">
        <w:rPr>
          <w:rFonts w:ascii="Gill Sans MT" w:hAnsi="Gill Sans MT" w:cs="Arial"/>
          <w:b/>
          <w:bCs/>
        </w:rPr>
        <w:t xml:space="preserve"> </w:t>
      </w:r>
      <w:r w:rsidR="00A134AC">
        <w:rPr>
          <w:rFonts w:ascii="Gill Sans MT" w:hAnsi="Gill Sans MT" w:cs="Arial"/>
          <w:b/>
          <w:bCs/>
        </w:rPr>
        <w:t>Centri di Produzione Teatrale</w:t>
      </w:r>
    </w:p>
    <w:p w:rsidR="00E14CAF" w:rsidRDefault="00E14CAF" w:rsidP="006668F2">
      <w:pPr>
        <w:rPr>
          <w:rFonts w:ascii="Gill Sans MT" w:hAnsi="Gill Sans MT" w:cs="Arial"/>
          <w:b/>
          <w:bCs/>
        </w:rPr>
      </w:pPr>
    </w:p>
    <w:p w:rsidR="006668F2" w:rsidRDefault="00E14CAF" w:rsidP="000762D1">
      <w:pPr>
        <w:ind w:left="142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3.1.1 </w:t>
      </w:r>
      <w:r w:rsidR="00A41348">
        <w:rPr>
          <w:rFonts w:ascii="Gill Sans MT" w:hAnsi="Gill Sans MT" w:cs="Arial"/>
          <w:b/>
          <w:bCs/>
        </w:rPr>
        <w:t>–</w:t>
      </w:r>
      <w:r>
        <w:rPr>
          <w:rFonts w:ascii="Gill Sans MT" w:hAnsi="Gill Sans MT" w:cs="Arial"/>
          <w:b/>
          <w:bCs/>
        </w:rPr>
        <w:t xml:space="preserve"> </w:t>
      </w:r>
      <w:r w:rsidR="00A134AC">
        <w:rPr>
          <w:rFonts w:ascii="Gill Sans MT" w:hAnsi="Gill Sans MT" w:cs="Arial"/>
          <w:b/>
          <w:bCs/>
        </w:rPr>
        <w:t>Costi della Produzione</w:t>
      </w:r>
    </w:p>
    <w:p w:rsidR="00A134AC" w:rsidRPr="00891A86" w:rsidRDefault="00A134AC" w:rsidP="000762D1">
      <w:pPr>
        <w:ind w:left="142"/>
        <w:rPr>
          <w:rFonts w:ascii="Gill Sans MT" w:hAnsi="Gill Sans MT" w:cs="Arial"/>
          <w:b/>
          <w:bCs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3.1.1</w:t>
      </w:r>
      <w:r w:rsidR="00E14CAF">
        <w:rPr>
          <w:rFonts w:ascii="Gill Sans MT" w:hAnsi="Gill Sans MT" w:cs="Arial"/>
          <w:b/>
          <w:color w:val="000000"/>
        </w:rPr>
        <w:t>.1</w:t>
      </w:r>
      <w:r>
        <w:rPr>
          <w:rFonts w:ascii="Gill Sans MT" w:hAnsi="Gill Sans MT" w:cs="Arial"/>
          <w:b/>
          <w:color w:val="000000"/>
        </w:rPr>
        <w:t xml:space="preserve"> – </w:t>
      </w:r>
      <w:r w:rsidR="00E16B2C">
        <w:rPr>
          <w:rFonts w:ascii="Gill Sans MT" w:hAnsi="Gill Sans MT" w:cs="Arial"/>
          <w:b/>
          <w:color w:val="000000"/>
        </w:rPr>
        <w:t xml:space="preserve">Centri di </w:t>
      </w:r>
      <w:r w:rsidR="00A134AC">
        <w:rPr>
          <w:rFonts w:ascii="Gill Sans MT" w:hAnsi="Gill Sans MT" w:cs="Arial"/>
          <w:b/>
          <w:color w:val="000000"/>
        </w:rPr>
        <w:t>Produzione Teatrale</w:t>
      </w:r>
    </w:p>
    <w:p w:rsidR="00E16B2C" w:rsidRDefault="00E16B2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E16B2C" w:rsidRPr="00891A86" w:rsidTr="005F5CB3">
        <w:tc>
          <w:tcPr>
            <w:tcW w:w="3940" w:type="dxa"/>
            <w:shd w:val="clear" w:color="auto" w:fill="BFBFBF"/>
            <w:vAlign w:val="center"/>
          </w:tcPr>
          <w:p w:rsidR="00E16B2C" w:rsidRPr="00891A86" w:rsidRDefault="00E16B2C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E16B2C" w:rsidRPr="00891A86" w:rsidRDefault="00E16B2C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E16B2C" w:rsidRPr="00891A86" w:rsidTr="005F5CB3">
        <w:tc>
          <w:tcPr>
            <w:tcW w:w="3940" w:type="dxa"/>
            <w:shd w:val="clear" w:color="auto" w:fill="auto"/>
            <w:vAlign w:val="center"/>
          </w:tcPr>
          <w:p w:rsidR="00E16B2C" w:rsidRPr="00E742FC" w:rsidRDefault="00E16B2C" w:rsidP="00C758F9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C758F9">
              <w:rPr>
                <w:rFonts w:ascii="Gill Sans MT" w:hAnsi="Gill Sans MT" w:cs="Arial"/>
                <w:b/>
                <w:color w:val="000000"/>
              </w:rPr>
              <w:t>dei Centri di Produzione Teatrale</w:t>
            </w:r>
          </w:p>
        </w:tc>
        <w:tc>
          <w:tcPr>
            <w:tcW w:w="4140" w:type="dxa"/>
            <w:shd w:val="clear" w:color="auto" w:fill="auto"/>
          </w:tcPr>
          <w:p w:rsidR="00E16B2C" w:rsidRPr="003A582C" w:rsidRDefault="00E16B2C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E16B2C" w:rsidRPr="003A582C" w:rsidRDefault="00E16B2C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E16B2C" w:rsidRPr="00891A86" w:rsidTr="005F5CB3">
        <w:tc>
          <w:tcPr>
            <w:tcW w:w="3940" w:type="dxa"/>
            <w:shd w:val="clear" w:color="auto" w:fill="BFBFBF"/>
          </w:tcPr>
          <w:p w:rsidR="00E16B2C" w:rsidRPr="00891A86" w:rsidRDefault="00E16B2C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E16B2C" w:rsidRPr="00891A86" w:rsidRDefault="00E16B2C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E16B2C" w:rsidRPr="00891A86" w:rsidRDefault="00E16B2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9B7763" w:rsidRDefault="009B776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9B7763" w:rsidRDefault="009B776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9B7763" w:rsidRDefault="009B776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9B7763" w:rsidRPr="001F77CA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9B7763" w:rsidRPr="00932442" w:rsidRDefault="009B7763" w:rsidP="009B7763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054EEB" w:rsidRPr="000320BE" w:rsidRDefault="00054EEB" w:rsidP="009B7763">
      <w:pPr>
        <w:autoSpaceDE w:val="0"/>
        <w:autoSpaceDN w:val="0"/>
        <w:adjustRightInd w:val="0"/>
        <w:jc w:val="center"/>
        <w:rPr>
          <w:rFonts w:ascii="Gill Sans MT" w:hAnsi="Gill Sans MT" w:cs="Arial"/>
          <w:color w:val="000000"/>
          <w:sz w:val="22"/>
          <w:szCs w:val="22"/>
        </w:rPr>
      </w:pPr>
    </w:p>
    <w:sectPr w:rsidR="00054EEB" w:rsidRPr="000320BE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51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44B3D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248F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C5B5F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73FB"/>
    <w:rsid w:val="00345939"/>
    <w:rsid w:val="00345DF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511B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6A47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2601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B7763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44E0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0950"/>
    <w:rsid w:val="00B81D89"/>
    <w:rsid w:val="00B85B92"/>
    <w:rsid w:val="00B86C81"/>
    <w:rsid w:val="00B9709D"/>
    <w:rsid w:val="00BA50E2"/>
    <w:rsid w:val="00BA5AF3"/>
    <w:rsid w:val="00BB6423"/>
    <w:rsid w:val="00BC251D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0AE8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758F9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16B2C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14FE-9C0B-45EF-8A17-6D214120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1</TotalTime>
  <Pages>9</Pages>
  <Words>618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2017-05-11T05:31:00Z</dcterms:created>
  <dcterms:modified xsi:type="dcterms:W3CDTF">2017-05-11T05:31:00Z</dcterms:modified>
</cp:coreProperties>
</file>