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97D47" w14:textId="77777777" w:rsidR="008C739B" w:rsidRPr="00D72564" w:rsidRDefault="008C739B" w:rsidP="008C7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bookmarkStart w:id="0" w:name="_Toc460533269"/>
      <w:r w:rsidRPr="00D72564">
        <w:rPr>
          <w:rFonts w:ascii="Gill Sans MT" w:hAnsi="Gill Sans MT" w:cs="Arial"/>
          <w:b/>
          <w:color w:val="002060"/>
        </w:rPr>
        <w:t xml:space="preserve">Avviso </w:t>
      </w:r>
    </w:p>
    <w:p w14:paraId="623D1C4A" w14:textId="13139220" w:rsidR="00C33C97" w:rsidRPr="00AA2F14" w:rsidRDefault="00C33C97" w:rsidP="00C33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6918A0">
        <w:rPr>
          <w:rFonts w:ascii="Gill Sans MT" w:hAnsi="Gill Sans MT" w:cs="Arial"/>
          <w:b/>
          <w:color w:val="002060"/>
        </w:rPr>
        <w:t xml:space="preserve">Sostegno agli investimenti di Teatri, </w:t>
      </w:r>
      <w:r w:rsidR="004761AE">
        <w:rPr>
          <w:rFonts w:ascii="Gill Sans MT" w:hAnsi="Gill Sans MT" w:cs="Arial"/>
          <w:b/>
          <w:color w:val="002060"/>
        </w:rPr>
        <w:t>Sale Cinematografiche</w:t>
      </w:r>
      <w:r w:rsidRPr="006918A0">
        <w:rPr>
          <w:rFonts w:ascii="Gill Sans MT" w:hAnsi="Gill Sans MT" w:cs="Arial"/>
          <w:b/>
          <w:color w:val="002060"/>
        </w:rPr>
        <w:t xml:space="preserve"> e Librerie</w:t>
      </w:r>
    </w:p>
    <w:p w14:paraId="6859AEBE" w14:textId="77777777" w:rsidR="008C739B" w:rsidRPr="00C949F8" w:rsidRDefault="008C739B" w:rsidP="008C739B">
      <w:pPr>
        <w:pStyle w:val="Intestazione"/>
        <w:spacing w:line="259" w:lineRule="auto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C949F8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SULLE DIMENSIONI DI IMPRESA</w:t>
      </w:r>
    </w:p>
    <w:p w14:paraId="53919812" w14:textId="77777777" w:rsidR="008C739B" w:rsidRPr="00DD2998" w:rsidRDefault="008C739B" w:rsidP="008C739B">
      <w:pPr>
        <w:pStyle w:val="Intestazione"/>
        <w:spacing w:after="240" w:line="259" w:lineRule="auto"/>
        <w:jc w:val="center"/>
        <w:rPr>
          <w:rFonts w:ascii="Gill Sans MT" w:eastAsia="Arial Unicode MS" w:hAnsi="Gill Sans MT" w:cs="Arial"/>
          <w:color w:val="002060"/>
        </w:rPr>
      </w:pPr>
      <w:r w:rsidRPr="00DD2998">
        <w:rPr>
          <w:rFonts w:ascii="Gill Sans MT" w:eastAsia="Arial Unicode MS" w:hAnsi="Gill Sans MT" w:cs="Arial"/>
          <w:color w:val="002060"/>
        </w:rPr>
        <w:t>(impresa autonoma)</w:t>
      </w:r>
      <w:bookmarkStart w:id="1" w:name="_Toc460533270"/>
      <w:bookmarkStart w:id="2" w:name="_Toc460533083"/>
      <w:bookmarkEnd w:id="0"/>
    </w:p>
    <w:bookmarkEnd w:id="1"/>
    <w:bookmarkEnd w:id="2"/>
    <w:p w14:paraId="1383DDB5" w14:textId="77777777" w:rsidR="008C739B" w:rsidRPr="00502CC1" w:rsidRDefault="008C739B" w:rsidP="008C739B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44DD2333" w14:textId="77777777" w:rsidR="008C739B" w:rsidRPr="00502CC1" w:rsidRDefault="008C739B" w:rsidP="008C739B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729C2913" w14:textId="77777777" w:rsidR="008C739B" w:rsidRDefault="008C739B" w:rsidP="008C739B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9711F2">
        <w:rPr>
          <w:rFonts w:ascii="Arial" w:hAnsi="Arial" w:cs="Arial"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8C739B" w14:paraId="648814FF" w14:textId="77777777" w:rsidTr="008053F8">
        <w:trPr>
          <w:trHeight w:val="397"/>
        </w:trPr>
        <w:tc>
          <w:tcPr>
            <w:tcW w:w="2350" w:type="dxa"/>
            <w:gridSpan w:val="4"/>
            <w:hideMark/>
          </w:tcPr>
          <w:p w14:paraId="6BE0BE07" w14:textId="77777777" w:rsidR="008C739B" w:rsidRDefault="008C739B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E703C3" w14:textId="77777777" w:rsidR="008C739B" w:rsidRDefault="008C739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8C739B" w14:paraId="620A30E9" w14:textId="77777777" w:rsidTr="008053F8">
        <w:trPr>
          <w:trHeight w:val="397"/>
        </w:trPr>
        <w:tc>
          <w:tcPr>
            <w:tcW w:w="1338" w:type="dxa"/>
            <w:gridSpan w:val="2"/>
            <w:hideMark/>
          </w:tcPr>
          <w:p w14:paraId="539A6D93" w14:textId="77777777" w:rsidR="008C739B" w:rsidRDefault="008C739B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6A92AA" w14:textId="77777777" w:rsidR="008C739B" w:rsidRDefault="008C739B" w:rsidP="008053F8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89840A" w14:textId="77777777" w:rsidR="008C739B" w:rsidRDefault="008C739B" w:rsidP="008053F8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9B25E9" w14:textId="77777777" w:rsidR="008C739B" w:rsidRDefault="008C739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C739B" w:rsidRPr="00AA2F14" w14:paraId="562E0AA7" w14:textId="77777777" w:rsidTr="008053F8">
        <w:trPr>
          <w:trHeight w:val="397"/>
        </w:trPr>
        <w:tc>
          <w:tcPr>
            <w:tcW w:w="1566" w:type="dxa"/>
            <w:gridSpan w:val="3"/>
            <w:hideMark/>
          </w:tcPr>
          <w:p w14:paraId="3C034F9C" w14:textId="77777777" w:rsidR="008C739B" w:rsidRDefault="008C739B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6611DBE7" w14:textId="77777777" w:rsidR="008C739B" w:rsidRPr="00502CC1" w:rsidRDefault="008C739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C739B" w14:paraId="4FC137EF" w14:textId="77777777" w:rsidTr="008053F8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3F5B8B6C" w14:textId="77777777" w:rsidR="008C739B" w:rsidRDefault="008C739B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09782" w14:textId="77777777" w:rsidR="008C739B" w:rsidRDefault="008C739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8C739B" w:rsidRPr="00AA2F14" w14:paraId="16D0593A" w14:textId="77777777" w:rsidTr="008053F8">
        <w:trPr>
          <w:trHeight w:val="397"/>
        </w:trPr>
        <w:tc>
          <w:tcPr>
            <w:tcW w:w="3686" w:type="dxa"/>
            <w:gridSpan w:val="6"/>
            <w:hideMark/>
          </w:tcPr>
          <w:p w14:paraId="428BA045" w14:textId="77777777" w:rsidR="008C739B" w:rsidRDefault="008C739B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  <w:tcBorders>
              <w:bottom w:val="single" w:sz="4" w:space="0" w:color="auto"/>
            </w:tcBorders>
          </w:tcPr>
          <w:p w14:paraId="019045BF" w14:textId="77777777" w:rsidR="008C739B" w:rsidRPr="001A5EB4" w:rsidRDefault="008C739B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8C739B" w:rsidRPr="00AA2F14" w14:paraId="2CC638E1" w14:textId="77777777" w:rsidTr="008053F8">
        <w:trPr>
          <w:trHeight w:val="397"/>
        </w:trPr>
        <w:tc>
          <w:tcPr>
            <w:tcW w:w="427" w:type="dxa"/>
            <w:hideMark/>
          </w:tcPr>
          <w:p w14:paraId="51FBB952" w14:textId="77777777" w:rsidR="008C739B" w:rsidRPr="001A5EB4" w:rsidRDefault="008C739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41016D6C" w14:textId="77777777" w:rsidR="008C739B" w:rsidRPr="001A5EB4" w:rsidRDefault="008C739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CF964F" w14:textId="77777777" w:rsidR="008C739B" w:rsidRPr="001A5EB4" w:rsidRDefault="008C739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C739B" w:rsidRPr="001A5EB4" w14:paraId="071A3C7D" w14:textId="77777777" w:rsidTr="008053F8">
        <w:trPr>
          <w:trHeight w:val="397"/>
        </w:trPr>
        <w:tc>
          <w:tcPr>
            <w:tcW w:w="427" w:type="dxa"/>
          </w:tcPr>
          <w:p w14:paraId="4B80E408" w14:textId="77777777" w:rsidR="008C739B" w:rsidRPr="001A5EB4" w:rsidRDefault="008C739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2AB8EE02" w14:textId="77777777" w:rsidR="008C739B" w:rsidRPr="001A5EB4" w:rsidRDefault="008C739B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F9A2C" w14:textId="77777777" w:rsidR="008C739B" w:rsidRPr="001A5EB4" w:rsidRDefault="008C739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148F4B39" w14:textId="77777777" w:rsidR="008C739B" w:rsidRPr="001E4C52" w:rsidRDefault="008C739B" w:rsidP="008C739B">
      <w:pPr>
        <w:autoSpaceDE w:val="0"/>
        <w:autoSpaceDN w:val="0"/>
        <w:adjustRightInd w:val="0"/>
        <w:spacing w:before="120" w:after="120" w:line="259" w:lineRule="auto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>Nel rispetto di quanto previsto dall’Allegato I del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37288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1E4C52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1E4C52">
        <w:rPr>
          <w:rFonts w:ascii="Arial" w:hAnsi="Arial" w:cs="Arial"/>
          <w:sz w:val="20"/>
          <w:szCs w:val="20"/>
        </w:rPr>
        <w:t xml:space="preserve">, </w:t>
      </w:r>
    </w:p>
    <w:p w14:paraId="58458BF1" w14:textId="77777777" w:rsidR="008C739B" w:rsidRPr="00C949F8" w:rsidRDefault="008C739B" w:rsidP="008C739B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7F168C44" w14:textId="77777777" w:rsidR="008C739B" w:rsidRPr="00502CC1" w:rsidRDefault="008C739B" w:rsidP="008C739B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 l’</w:t>
      </w:r>
      <w:r w:rsidRPr="00437288">
        <w:rPr>
          <w:rFonts w:ascii="Arial" w:hAnsi="Arial" w:cs="Arial"/>
          <w:b/>
          <w:kern w:val="3"/>
          <w:sz w:val="20"/>
          <w:szCs w:val="20"/>
        </w:rPr>
        <w:t xml:space="preserve">Impresa Richiedente </w:t>
      </w:r>
      <w:r w:rsidRPr="00502CC1">
        <w:rPr>
          <w:rFonts w:ascii="Arial" w:hAnsi="Arial" w:cs="Arial"/>
          <w:kern w:val="3"/>
          <w:sz w:val="20"/>
          <w:szCs w:val="20"/>
        </w:rPr>
        <w:t>è definibile “</w:t>
      </w:r>
      <w:r w:rsidRPr="00502CC1">
        <w:rPr>
          <w:rFonts w:ascii="Arial" w:hAnsi="Arial" w:cs="Arial"/>
          <w:b/>
          <w:kern w:val="3"/>
          <w:sz w:val="20"/>
          <w:szCs w:val="20"/>
        </w:rPr>
        <w:t>IMPRESA AUTONOMA</w:t>
      </w:r>
      <w:r w:rsidRPr="00502CC1">
        <w:rPr>
          <w:rFonts w:ascii="Arial" w:hAnsi="Arial" w:cs="Arial"/>
          <w:kern w:val="3"/>
          <w:sz w:val="20"/>
          <w:szCs w:val="20"/>
        </w:rPr>
        <w:t xml:space="preserve">”. </w:t>
      </w:r>
    </w:p>
    <w:p w14:paraId="1F10063D" w14:textId="77777777" w:rsidR="008C739B" w:rsidRPr="001E4C52" w:rsidRDefault="008C739B" w:rsidP="008C739B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</w:rPr>
        <w:t>Impresa</w:t>
      </w:r>
      <w:r w:rsidRPr="00502CC1"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Pr="00437288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bCs/>
          <w:sz w:val="20"/>
          <w:szCs w:val="20"/>
        </w:rPr>
        <w:t xml:space="preserve">Reg. </w:t>
      </w:r>
      <w:r w:rsidRPr="001E4C52">
        <w:rPr>
          <w:rFonts w:ascii="Arial" w:hAnsi="Arial" w:cs="Arial"/>
          <w:bCs/>
          <w:sz w:val="20"/>
          <w:szCs w:val="20"/>
        </w:rPr>
        <w:t>(UE) N. 651/2014</w:t>
      </w:r>
      <w:r>
        <w:rPr>
          <w:rFonts w:ascii="Arial" w:hAnsi="Arial" w:cs="Arial"/>
          <w:bCs/>
          <w:sz w:val="20"/>
          <w:szCs w:val="20"/>
        </w:rPr>
        <w:t>)</w:t>
      </w:r>
      <w:r w:rsidRPr="001E4C52">
        <w:rPr>
          <w:rFonts w:ascii="Arial" w:hAnsi="Arial" w:cs="Arial"/>
          <w:bCs/>
          <w:sz w:val="20"/>
          <w:szCs w:val="20"/>
        </w:rPr>
        <w:t xml:space="preserve">, </w:t>
      </w:r>
    </w:p>
    <w:p w14:paraId="44CC1D9D" w14:textId="77777777" w:rsidR="008C739B" w:rsidRPr="00C949F8" w:rsidRDefault="008C739B" w:rsidP="008C739B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6598E680" w14:textId="77777777" w:rsidR="008C739B" w:rsidRDefault="008C739B" w:rsidP="008C739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Che il </w:t>
      </w:r>
      <w:r w:rsidRPr="00437288">
        <w:rPr>
          <w:rFonts w:ascii="Arial" w:hAnsi="Arial" w:cs="Arial"/>
          <w:b/>
          <w:kern w:val="3"/>
          <w:sz w:val="20"/>
          <w:szCs w:val="20"/>
        </w:rPr>
        <w:t>Richiedente</w:t>
      </w:r>
      <w:r w:rsidRPr="00502CC1">
        <w:rPr>
          <w:rFonts w:ascii="Arial" w:hAnsi="Arial" w:cs="Arial"/>
          <w:kern w:val="3"/>
          <w:sz w:val="20"/>
          <w:szCs w:val="20"/>
        </w:rPr>
        <w:t>, in quanto IMPRESA AUTONOMA,</w:t>
      </w:r>
      <w:r w:rsidRPr="00502CC1">
        <w:rPr>
          <w:rFonts w:ascii="Arial" w:hAnsi="Arial" w:cs="Arial"/>
          <w:sz w:val="20"/>
          <w:szCs w:val="20"/>
        </w:rPr>
        <w:t xml:space="preserve"> ha </w:t>
      </w:r>
      <w:r>
        <w:rPr>
          <w:rFonts w:ascii="Arial" w:hAnsi="Arial" w:cs="Arial"/>
          <w:sz w:val="20"/>
          <w:szCs w:val="20"/>
        </w:rPr>
        <w:t>i seguenti dati: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8C739B" w14:paraId="19FE830C" w14:textId="77777777" w:rsidTr="008053F8">
        <w:trPr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CFADDE" w14:textId="77777777" w:rsidR="008C739B" w:rsidRPr="00437288" w:rsidRDefault="008C739B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4DF0AA" w14:textId="77777777" w:rsidR="008C739B" w:rsidRPr="00437288" w:rsidRDefault="008C739B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16B3D9" w14:textId="77777777" w:rsidR="008C739B" w:rsidRPr="00437288" w:rsidRDefault="008C739B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8C739B" w14:paraId="09039CF9" w14:textId="77777777" w:rsidTr="008053F8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1689" w14:textId="77777777" w:rsidR="008C739B" w:rsidRDefault="008C739B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61EF" w14:textId="77777777" w:rsidR="008C739B" w:rsidRDefault="008C739B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D155" w14:textId="77777777" w:rsidR="008C739B" w:rsidRDefault="008C739B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739B" w:rsidRPr="00437288" w14:paraId="32ED6345" w14:textId="77777777" w:rsidTr="008053F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A9AFEE" w14:textId="77777777" w:rsidR="008C739B" w:rsidRPr="00437288" w:rsidRDefault="008C739B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3580" w14:textId="77777777" w:rsidR="008C739B" w:rsidRPr="008B4A37" w:rsidRDefault="008C739B" w:rsidP="008053F8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2287" w14:textId="77777777" w:rsidR="008C739B" w:rsidRPr="008B4A37" w:rsidRDefault="008C739B" w:rsidP="008053F8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C739B" w:rsidRPr="00437288" w14:paraId="35A65D16" w14:textId="77777777" w:rsidTr="008053F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0619D1" w14:textId="77777777" w:rsidR="008C739B" w:rsidRPr="00437288" w:rsidRDefault="008C739B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Fatturato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5943" w14:textId="77777777" w:rsidR="008C739B" w:rsidRPr="008B4A37" w:rsidRDefault="008C739B" w:rsidP="008053F8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6696" w14:textId="77777777" w:rsidR="008C739B" w:rsidRPr="008B4A37" w:rsidRDefault="008C739B" w:rsidP="008053F8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C739B" w:rsidRPr="00437288" w14:paraId="7BDFE542" w14:textId="77777777" w:rsidTr="008053F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4DF19A" w14:textId="77777777" w:rsidR="008C739B" w:rsidRPr="00437288" w:rsidRDefault="008C739B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8E44" w14:textId="77777777" w:rsidR="008C739B" w:rsidRPr="008B4A37" w:rsidRDefault="008C739B" w:rsidP="008053F8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A112" w14:textId="77777777" w:rsidR="008C739B" w:rsidRPr="008B4A37" w:rsidRDefault="008C739B" w:rsidP="008053F8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576B1E3F" w14:textId="77777777" w:rsidR="008C739B" w:rsidRDefault="008C739B" w:rsidP="008C739B">
      <w:pPr>
        <w:suppressAutoHyphens/>
        <w:autoSpaceDN w:val="0"/>
        <w:spacing w:before="120" w:after="60" w:line="259" w:lineRule="auto"/>
        <w:jc w:val="both"/>
        <w:textAlignment w:val="baseline"/>
        <w:rPr>
          <w:rFonts w:ascii="Arial" w:hAnsi="Arial" w:cs="Arial"/>
          <w:kern w:val="3"/>
          <w:sz w:val="18"/>
          <w:szCs w:val="20"/>
          <w:u w:val="single"/>
        </w:rPr>
      </w:pPr>
      <w:r>
        <w:rPr>
          <w:rFonts w:ascii="Arial" w:hAnsi="Arial" w:cs="Arial"/>
          <w:kern w:val="3"/>
          <w:sz w:val="18"/>
          <w:szCs w:val="20"/>
          <w:u w:val="single"/>
        </w:rPr>
        <w:t xml:space="preserve">NOTA </w:t>
      </w:r>
    </w:p>
    <w:p w14:paraId="43743346" w14:textId="77777777" w:rsidR="008C739B" w:rsidRPr="00502CC1" w:rsidRDefault="008C739B" w:rsidP="008C739B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imprese non tenute al deposito dei bilanci. </w:t>
      </w:r>
    </w:p>
    <w:p w14:paraId="5BDFDCD8" w14:textId="77777777" w:rsidR="008C739B" w:rsidRPr="00502CC1" w:rsidRDefault="008C739B" w:rsidP="008C739B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</w:rPr>
        <w:t>Registro delle Imprese Italiano</w:t>
      </w:r>
      <w:r w:rsidRPr="00502CC1"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36283132" w14:textId="77777777" w:rsidR="008C739B" w:rsidRPr="00502CC1" w:rsidRDefault="008C739B" w:rsidP="008C739B">
      <w:pPr>
        <w:spacing w:after="240" w:line="259" w:lineRule="auto"/>
        <w:jc w:val="both"/>
        <w:rPr>
          <w:rFonts w:ascii="Arial" w:hAnsi="Arial" w:cs="Arial"/>
          <w:kern w:val="3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502CC1">
        <w:rPr>
          <w:rFonts w:ascii="Arial" w:hAnsi="Arial" w:cs="Arial"/>
          <w:kern w:val="3"/>
          <w:sz w:val="18"/>
          <w:szCs w:val="20"/>
        </w:rPr>
        <w:t xml:space="preserve"> </w:t>
      </w:r>
    </w:p>
    <w:p w14:paraId="3EF42621" w14:textId="77777777" w:rsidR="008C739B" w:rsidRPr="00502CC1" w:rsidRDefault="008C739B" w:rsidP="008C739B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37678719" w14:textId="77777777" w:rsidR="008C739B" w:rsidRDefault="008C739B" w:rsidP="008C739B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7F9936D0" w14:textId="77777777" w:rsidR="00D944E2" w:rsidRDefault="00D944E2"/>
    <w:sectPr w:rsidR="00D944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9B"/>
    <w:rsid w:val="004761AE"/>
    <w:rsid w:val="008C739B"/>
    <w:rsid w:val="00C33C97"/>
    <w:rsid w:val="00D9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B14C"/>
  <w15:chartTrackingRefBased/>
  <w15:docId w15:val="{AB794627-5430-4D61-B16B-13FA944B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7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C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739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8C7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C7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3</cp:revision>
  <dcterms:created xsi:type="dcterms:W3CDTF">2022-03-04T09:02:00Z</dcterms:created>
  <dcterms:modified xsi:type="dcterms:W3CDTF">2022-03-10T11:40:00Z</dcterms:modified>
</cp:coreProperties>
</file>