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E0B5E" w14:textId="77777777" w:rsidR="002F4D41" w:rsidRDefault="002F4D41" w:rsidP="002F4D41">
      <w:pPr>
        <w:spacing w:before="120" w:after="120" w:line="320" w:lineRule="atLeast"/>
        <w:jc w:val="center"/>
        <w:rPr>
          <w:rFonts w:ascii="Gill Sans MT" w:hAnsi="Gill Sans MT"/>
          <w:b/>
          <w:bCs/>
        </w:rPr>
      </w:pPr>
      <w:bookmarkStart w:id="0" w:name="_Hlk163642628"/>
    </w:p>
    <w:p w14:paraId="2E66DB48" w14:textId="77777777" w:rsidR="002F4D41" w:rsidRDefault="002F4D41" w:rsidP="002F4D41">
      <w:pPr>
        <w:spacing w:before="120" w:after="120" w:line="320" w:lineRule="atLeast"/>
        <w:jc w:val="center"/>
        <w:rPr>
          <w:rFonts w:ascii="Gill Sans MT" w:hAnsi="Gill Sans MT"/>
          <w:b/>
          <w:bCs/>
        </w:rPr>
      </w:pPr>
    </w:p>
    <w:p w14:paraId="3AF73398" w14:textId="77777777" w:rsidR="002F4D41" w:rsidRDefault="002F4D41" w:rsidP="002F4D41">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8833146" w14:textId="27D54378" w:rsidR="002F4D41" w:rsidRDefault="002F4D41" w:rsidP="002F4D41">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CONDIZIONI COMMERCIALI</w:t>
      </w:r>
    </w:p>
    <w:p w14:paraId="1C062937" w14:textId="3EFFAE30" w:rsidR="002F4D41" w:rsidRDefault="002F4D41" w:rsidP="002F4D41">
      <w:pPr>
        <w:pBdr>
          <w:top w:val="single" w:sz="4" w:space="1" w:color="auto"/>
          <w:left w:val="single" w:sz="4" w:space="4" w:color="auto"/>
          <w:bottom w:val="single" w:sz="4" w:space="1" w:color="auto"/>
          <w:right w:val="single" w:sz="4" w:space="0" w:color="auto"/>
        </w:pBdr>
        <w:spacing w:before="240" w:after="240" w:line="320" w:lineRule="atLeast"/>
        <w:jc w:val="center"/>
        <w:rPr>
          <w:rFonts w:ascii="Gill Sans MT" w:hAnsi="Gill Sans MT"/>
          <w:i/>
        </w:rPr>
      </w:pPr>
      <w:r>
        <w:rPr>
          <w:rFonts w:ascii="Gill Sans MT" w:hAnsi="Gill Sans MT"/>
          <w:i/>
        </w:rPr>
        <w:t>Allegato B all’Avviso Pubblico per Manifestazione di Interesse</w:t>
      </w:r>
    </w:p>
    <w:p w14:paraId="3367F434" w14:textId="79B51926" w:rsidR="002F4D41" w:rsidRDefault="002F4D41" w:rsidP="002F4D41">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r w:rsidRPr="00C2261A">
        <w:rPr>
          <w:rFonts w:ascii="Gill Sans MT" w:hAnsi="Gill Sans MT"/>
          <w:b/>
          <w:bCs/>
          <w:iCs/>
          <w:sz w:val="22"/>
          <w:szCs w:val="22"/>
        </w:rPr>
        <w:t>AVVISO PUBBLICO PER MANIFESTAZIONE DI INTERESSE PER LA PARTECIPAZIONE ALLA PROCEDURA NEGOZIATA SOTTOSOGLIA AI SENSI DEL</w:t>
      </w:r>
      <w:r w:rsidR="008348EE">
        <w:rPr>
          <w:rFonts w:ascii="Gill Sans MT" w:hAnsi="Gill Sans MT"/>
          <w:b/>
          <w:bCs/>
          <w:iCs/>
          <w:sz w:val="22"/>
          <w:szCs w:val="22"/>
        </w:rPr>
        <w:t>L’</w:t>
      </w:r>
      <w:r w:rsidRPr="00C2261A">
        <w:rPr>
          <w:rFonts w:ascii="Gill Sans MT" w:hAnsi="Gill Sans MT"/>
          <w:b/>
          <w:bCs/>
          <w:iCs/>
          <w:sz w:val="22"/>
          <w:szCs w:val="22"/>
        </w:rPr>
        <w:t xml:space="preserve">ART.  50, COMMA 1 LETT. </w:t>
      </w:r>
      <w:r w:rsidR="008348EE">
        <w:rPr>
          <w:rFonts w:ascii="Gill Sans MT" w:hAnsi="Gill Sans MT"/>
          <w:b/>
          <w:bCs/>
          <w:iCs/>
          <w:sz w:val="22"/>
          <w:szCs w:val="22"/>
        </w:rPr>
        <w:t>E</w:t>
      </w:r>
      <w:r w:rsidR="008348EE" w:rsidRPr="00C2261A">
        <w:rPr>
          <w:rFonts w:ascii="Gill Sans MT" w:hAnsi="Gill Sans MT"/>
          <w:b/>
          <w:bCs/>
          <w:iCs/>
          <w:sz w:val="22"/>
          <w:szCs w:val="22"/>
        </w:rPr>
        <w:t xml:space="preserve"> </w:t>
      </w:r>
      <w:r w:rsidRPr="00C2261A">
        <w:rPr>
          <w:rFonts w:ascii="Gill Sans MT" w:hAnsi="Gill Sans MT"/>
          <w:b/>
          <w:bCs/>
          <w:iCs/>
          <w:sz w:val="22"/>
          <w:szCs w:val="22"/>
        </w:rPr>
        <w:t>DEL D.LGS. N. 36/2023 FINALIZZATA ALL’INDIVIDUAZIONE DI DUE FIGURE DI ESPERTO PER GLI AVVISI PUBBLICI COPRODUZIONI CINEMATOGRAFICHE A VALERE SU FONDI EUROPEI E/O REGIONALI</w:t>
      </w:r>
    </w:p>
    <w:p w14:paraId="361044D6" w14:textId="77777777" w:rsidR="002F4D41" w:rsidRPr="00C2261A" w:rsidRDefault="002F4D41" w:rsidP="002F4D41">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bCs/>
          <w:iCs/>
          <w:sz w:val="22"/>
          <w:szCs w:val="22"/>
        </w:rPr>
      </w:pPr>
      <w:r w:rsidRPr="00C2261A">
        <w:rPr>
          <w:rFonts w:ascii="Gill Sans MT" w:hAnsi="Gill Sans MT"/>
          <w:b/>
          <w:bCs/>
          <w:iCs/>
          <w:sz w:val="22"/>
          <w:szCs w:val="22"/>
        </w:rPr>
        <w:t>CPV 79419000-4 Servizi di consulenza di valutazione</w:t>
      </w:r>
    </w:p>
    <w:p w14:paraId="292D8655" w14:textId="77777777" w:rsidR="002F4D41" w:rsidRDefault="002F4D41" w:rsidP="002F4D41">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bookmarkEnd w:id="0"/>
    <w:p w14:paraId="0D4B190C" w14:textId="5590DC32" w:rsidR="002F4D41" w:rsidRPr="002F4D41" w:rsidRDefault="002F4D41" w:rsidP="002F4D41">
      <w:pPr>
        <w:tabs>
          <w:tab w:val="left" w:pos="1530"/>
          <w:tab w:val="left" w:pos="7303"/>
        </w:tabs>
        <w:ind w:right="827"/>
      </w:pPr>
      <w:r>
        <w:rPr>
          <w:rFonts w:ascii="Gill Sans MT" w:hAnsi="Gill Sans MT"/>
          <w:i/>
          <w:sz w:val="22"/>
          <w:szCs w:val="22"/>
          <w:u w:val="single"/>
        </w:rPr>
        <w:br w:type="page"/>
      </w:r>
    </w:p>
    <w:p w14:paraId="150CA014" w14:textId="3DDD12B0" w:rsidR="009E1FD5" w:rsidRPr="002F4D41" w:rsidRDefault="002F4D41" w:rsidP="009E1FD5">
      <w:pPr>
        <w:numPr>
          <w:ilvl w:val="0"/>
          <w:numId w:val="8"/>
        </w:numPr>
        <w:ind w:right="248"/>
        <w:contextualSpacing/>
        <w:jc w:val="both"/>
        <w:rPr>
          <w:rFonts w:ascii="Gill Sans MT" w:eastAsia="Times New Roman" w:hAnsi="Gill Sans MT"/>
          <w:b/>
          <w:sz w:val="22"/>
          <w:szCs w:val="22"/>
          <w:lang w:eastAsia="it-IT"/>
        </w:rPr>
      </w:pPr>
      <w:r w:rsidRPr="002F4D41">
        <w:rPr>
          <w:rFonts w:ascii="Gill Sans MT" w:eastAsia="Times New Roman" w:hAnsi="Gill Sans MT" w:cs="Arial"/>
          <w:i/>
          <w:sz w:val="22"/>
          <w:szCs w:val="22"/>
          <w:lang w:eastAsia="it-IT"/>
        </w:rPr>
        <w:lastRenderedPageBreak/>
        <w:t>TERMINI DI PAGAMENTO</w:t>
      </w:r>
    </w:p>
    <w:p w14:paraId="2065D404" w14:textId="77777777" w:rsidR="009E1FD5" w:rsidRPr="002F4D41" w:rsidRDefault="009E1FD5" w:rsidP="009E1FD5">
      <w:pPr>
        <w:ind w:left="1065" w:right="248"/>
        <w:contextualSpacing/>
        <w:rPr>
          <w:rFonts w:ascii="Gill Sans MT" w:eastAsia="Times New Roman" w:hAnsi="Gill Sans MT"/>
          <w:b/>
          <w:sz w:val="22"/>
          <w:szCs w:val="22"/>
          <w:lang w:eastAsia="it-IT"/>
        </w:rPr>
      </w:pPr>
      <w:bookmarkStart w:id="1" w:name="_Hlk52458324"/>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206"/>
      </w:tblGrid>
      <w:tr w:rsidR="009E1FD5" w:rsidRPr="002F4D41" w14:paraId="6A193B28" w14:textId="77777777" w:rsidTr="002F4D41">
        <w:trPr>
          <w:trHeight w:val="7415"/>
        </w:trPr>
        <w:tc>
          <w:tcPr>
            <w:tcW w:w="10206" w:type="dxa"/>
            <w:shd w:val="clear" w:color="auto" w:fill="auto"/>
          </w:tcPr>
          <w:p w14:paraId="36CC5232" w14:textId="77777777" w:rsidR="009E1FD5" w:rsidRPr="002F4D41" w:rsidRDefault="009E1FD5" w:rsidP="009D1E81">
            <w:pPr>
              <w:jc w:val="both"/>
              <w:rPr>
                <w:rFonts w:ascii="Gill Sans MT" w:eastAsia="Calibri" w:hAnsi="Gill Sans MT"/>
                <w:b/>
                <w:bCs/>
                <w:iCs/>
                <w:sz w:val="22"/>
                <w:szCs w:val="22"/>
              </w:rPr>
            </w:pPr>
            <w:r w:rsidRPr="002F4D41">
              <w:rPr>
                <w:rFonts w:ascii="Gill Sans MT" w:eastAsia="Calibri" w:hAnsi="Gill Sans MT"/>
                <w:iCs/>
                <w:sz w:val="22"/>
                <w:szCs w:val="22"/>
              </w:rPr>
              <w:t xml:space="preserve">Il compenso </w:t>
            </w:r>
            <w:r w:rsidRPr="002F4D41">
              <w:rPr>
                <w:rFonts w:ascii="Gill Sans MT" w:eastAsia="Times New Roman" w:hAnsi="Gill Sans MT" w:cs="Arial"/>
                <w:bCs/>
                <w:sz w:val="22"/>
                <w:szCs w:val="22"/>
                <w:lang w:eastAsia="it-IT"/>
              </w:rPr>
              <w:t>sarà</w:t>
            </w:r>
            <w:r w:rsidRPr="002F4D41">
              <w:rPr>
                <w:rFonts w:ascii="Gill Sans MT" w:eastAsia="Calibri" w:hAnsi="Gill Sans MT"/>
                <w:iCs/>
                <w:sz w:val="22"/>
                <w:szCs w:val="22"/>
              </w:rPr>
              <w:t xml:space="preserve"> liquidato tramite emissione di bonifico bancario a 30 giorni data ricezione fattura, dietro presentazione di regolare fattura e previa accettazione del servizio reso del Responsabile di Servizio.</w:t>
            </w:r>
          </w:p>
          <w:p w14:paraId="577A1CE8" w14:textId="77777777" w:rsidR="009E1FD5" w:rsidRPr="002F4D41" w:rsidRDefault="009E1FD5" w:rsidP="009D1E81">
            <w:pPr>
              <w:jc w:val="both"/>
              <w:rPr>
                <w:rFonts w:ascii="Gill Sans MT" w:eastAsia="Calibri" w:hAnsi="Gill Sans MT"/>
                <w:iCs/>
                <w:sz w:val="22"/>
                <w:szCs w:val="22"/>
              </w:rPr>
            </w:pPr>
            <w:r w:rsidRPr="002F4D41">
              <w:rPr>
                <w:rFonts w:ascii="Gill Sans MT" w:eastAsia="Calibri" w:hAnsi="Gill Sans MT"/>
                <w:iCs/>
                <w:sz w:val="22"/>
                <w:szCs w:val="22"/>
                <w:lang w:eastAsia="it-IT"/>
              </w:rPr>
              <w:t xml:space="preserve">Lazio </w:t>
            </w:r>
            <w:r w:rsidRPr="002F4D41">
              <w:rPr>
                <w:rFonts w:ascii="Gill Sans MT" w:eastAsia="Calibri" w:hAnsi="Gill Sans MT"/>
                <w:iCs/>
                <w:sz w:val="22"/>
                <w:szCs w:val="22"/>
              </w:rPr>
              <w:t>Innova quale società iscritta nell’ “Elenco delle amministrazioni pubbliche inserite nel conto economico consolidato individuate ai sensi dell'articolo 1, comma 3 della legge 31 dicembre 2009, n. 196, e successive modificazioni” è soggetta alla Fatturazione Elettronica verso la Pubblica Amministrazione (</w:t>
            </w:r>
            <w:proofErr w:type="spellStart"/>
            <w:r w:rsidRPr="002F4D41">
              <w:rPr>
                <w:rFonts w:ascii="Gill Sans MT" w:eastAsia="Calibri" w:hAnsi="Gill Sans MT"/>
                <w:iCs/>
                <w:sz w:val="22"/>
                <w:szCs w:val="22"/>
              </w:rPr>
              <w:t>FatturaPA</w:t>
            </w:r>
            <w:proofErr w:type="spellEnd"/>
            <w:r w:rsidRPr="002F4D41">
              <w:rPr>
                <w:rFonts w:ascii="Gill Sans MT" w:eastAsia="Calibri" w:hAnsi="Gill Sans MT"/>
                <w:iCs/>
                <w:sz w:val="22"/>
                <w:szCs w:val="22"/>
              </w:rPr>
              <w:t>) regolata dal  Decreto del Ministero dell'Economia e delle Finanze 3 aprile 2013, n. 55 “Regolamento in materia di emissione, trasmissione e ricevimento della fattura elettronica da applicarsi alle amministrazioni pubbliche ai sensi dell'articolo 1, commi da 209 a 213, della legge 24 dicembre 2007, n. 244” pubblicato sulla GU n.118 del 22-5-2013.</w:t>
            </w:r>
          </w:p>
          <w:p w14:paraId="02B3DAD5" w14:textId="77777777" w:rsidR="009E1FD5" w:rsidRPr="002F4D41" w:rsidRDefault="009E1FD5" w:rsidP="009D1E81">
            <w:pPr>
              <w:jc w:val="both"/>
              <w:rPr>
                <w:rFonts w:ascii="Gill Sans MT" w:eastAsia="Calibri" w:hAnsi="Gill Sans MT"/>
                <w:iCs/>
                <w:sz w:val="22"/>
                <w:szCs w:val="22"/>
                <w:lang w:eastAsia="it-IT"/>
              </w:rPr>
            </w:pPr>
            <w:r w:rsidRPr="002F4D41">
              <w:rPr>
                <w:rFonts w:ascii="Gill Sans MT" w:eastAsia="Calibri" w:hAnsi="Gill Sans MT"/>
                <w:iCs/>
                <w:sz w:val="22"/>
                <w:szCs w:val="22"/>
              </w:rPr>
              <w:t>La trasmissione</w:t>
            </w:r>
            <w:r w:rsidRPr="002F4D41">
              <w:rPr>
                <w:rFonts w:ascii="Gill Sans MT" w:eastAsia="Calibri" w:hAnsi="Gill Sans MT"/>
                <w:iCs/>
                <w:sz w:val="22"/>
                <w:szCs w:val="22"/>
                <w:lang w:eastAsia="it-IT"/>
              </w:rPr>
              <w:t xml:space="preserve"> della fattura elettronica è quindi vincolata alla presenza del </w:t>
            </w:r>
            <w:r w:rsidRPr="002F4D41">
              <w:rPr>
                <w:rFonts w:ascii="Gill Sans MT" w:eastAsia="Calibri" w:hAnsi="Gill Sans MT"/>
                <w:b/>
                <w:iCs/>
                <w:sz w:val="22"/>
                <w:szCs w:val="22"/>
                <w:u w:val="single"/>
                <w:lang w:eastAsia="it-IT"/>
              </w:rPr>
              <w:t>Codice Identificativo Univoco</w:t>
            </w:r>
            <w:r w:rsidRPr="002F4D41">
              <w:rPr>
                <w:rFonts w:ascii="Gill Sans MT" w:eastAsia="Calibri" w:hAnsi="Gill Sans MT"/>
                <w:b/>
                <w:iCs/>
                <w:sz w:val="22"/>
                <w:szCs w:val="22"/>
                <w:lang w:eastAsia="it-IT"/>
              </w:rPr>
              <w:t xml:space="preserve"> 2IKBER</w:t>
            </w:r>
            <w:r w:rsidRPr="002F4D41">
              <w:rPr>
                <w:rFonts w:ascii="Gill Sans MT" w:eastAsia="Calibri" w:hAnsi="Gill Sans MT"/>
                <w:iCs/>
                <w:sz w:val="22"/>
                <w:szCs w:val="22"/>
                <w:lang w:eastAsia="it-IT"/>
              </w:rPr>
              <w:t>.</w:t>
            </w:r>
          </w:p>
          <w:p w14:paraId="48DEDC18" w14:textId="77777777" w:rsidR="009E1FD5" w:rsidRPr="002F4D41" w:rsidRDefault="009E1FD5" w:rsidP="009D1E81">
            <w:pPr>
              <w:jc w:val="both"/>
              <w:rPr>
                <w:rFonts w:ascii="Gill Sans MT" w:eastAsia="Calibri" w:hAnsi="Gill Sans MT"/>
                <w:iCs/>
                <w:sz w:val="22"/>
                <w:szCs w:val="22"/>
              </w:rPr>
            </w:pPr>
            <w:r w:rsidRPr="002F4D41">
              <w:rPr>
                <w:rFonts w:ascii="Gill Sans MT" w:eastAsia="Calibri" w:hAnsi="Gill Sans MT"/>
                <w:iCs/>
                <w:sz w:val="22"/>
                <w:szCs w:val="22"/>
                <w:lang w:eastAsia="it-IT"/>
              </w:rPr>
              <w:t>Le fatture dovranno riportare l'annotazione “scissione dei pagamenti" ovvero “split payment ai sensi dell'</w:t>
            </w:r>
            <w:hyperlink r:id="rId8" w:history="1">
              <w:r w:rsidRPr="002F4D41">
                <w:rPr>
                  <w:rStyle w:val="Collegamentoipertestuale"/>
                  <w:rFonts w:ascii="Gill Sans MT" w:eastAsia="Calibri" w:hAnsi="Gill Sans MT"/>
                  <w:iCs/>
                  <w:sz w:val="22"/>
                  <w:szCs w:val="22"/>
                  <w:lang w:eastAsia="it-IT"/>
                </w:rPr>
                <w:t>art. 17-ter del DPR n.633 del 1972</w:t>
              </w:r>
            </w:hyperlink>
            <w:r w:rsidRPr="002F4D41">
              <w:rPr>
                <w:rFonts w:ascii="Gill Sans MT" w:eastAsia="Calibri" w:hAnsi="Gill Sans MT"/>
                <w:iCs/>
                <w:sz w:val="22"/>
                <w:szCs w:val="22"/>
                <w:lang w:eastAsia="it-IT"/>
              </w:rPr>
              <w:t>”.</w:t>
            </w:r>
            <w:r w:rsidRPr="002F4D41">
              <w:rPr>
                <w:rFonts w:ascii="Gill Sans MT" w:eastAsia="Calibri" w:hAnsi="Gill Sans MT"/>
                <w:iCs/>
                <w:color w:val="222222"/>
                <w:sz w:val="22"/>
                <w:szCs w:val="22"/>
                <w:lang w:eastAsia="it-IT"/>
              </w:rPr>
              <w:t xml:space="preserve"> </w:t>
            </w:r>
            <w:r w:rsidRPr="002F4D41">
              <w:rPr>
                <w:rFonts w:ascii="Gill Sans MT" w:eastAsia="Calibri" w:hAnsi="Gill Sans MT"/>
                <w:iCs/>
                <w:sz w:val="22"/>
                <w:szCs w:val="22"/>
                <w:lang w:eastAsia="it-IT"/>
              </w:rPr>
              <w:t xml:space="preserve">Si specifica che ai sensi dell’articolo 12 del Decreto Legge n. 87 recante “Disposizioni urgenti per la dignità dei lavoratori e delle imprese”, pubblicato sulla “Gazzetta Ufficiale” n. 161 del 13 luglio 2018, dal 14 luglio, la “scissione dei pagamenti” non si applica alle prestazioni di servizi i cui compensi sono assoggettati a ritenute alla fonte a titolo di imposta sul reddito ovvero a ritenuta a titolo di acconto di cui all'articolo 25 del decreto </w:t>
            </w:r>
            <w:r w:rsidRPr="002F4D41">
              <w:rPr>
                <w:rFonts w:ascii="Gill Sans MT" w:eastAsia="Calibri" w:hAnsi="Gill Sans MT"/>
                <w:iCs/>
                <w:sz w:val="22"/>
                <w:szCs w:val="22"/>
              </w:rPr>
              <w:t>del Presidente della Repubblica 29 settembre 1973, n. 600.</w:t>
            </w:r>
          </w:p>
          <w:p w14:paraId="28AE5FD6" w14:textId="77777777" w:rsidR="009E1FD5" w:rsidRPr="002F4D41" w:rsidRDefault="009E1FD5" w:rsidP="009D1E81">
            <w:pPr>
              <w:jc w:val="both"/>
              <w:rPr>
                <w:rFonts w:ascii="Gill Sans MT" w:eastAsia="Calibri" w:hAnsi="Gill Sans MT"/>
                <w:iCs/>
                <w:sz w:val="22"/>
                <w:szCs w:val="22"/>
              </w:rPr>
            </w:pPr>
            <w:r w:rsidRPr="002F4D41">
              <w:rPr>
                <w:rFonts w:ascii="Gill Sans MT" w:eastAsia="Calibri" w:hAnsi="Gill Sans MT"/>
                <w:iCs/>
                <w:sz w:val="22"/>
                <w:szCs w:val="22"/>
              </w:rPr>
              <w:t xml:space="preserve">Lazio Innova effettuerà il versamento dell’importo al netto dell’Iva, essendo tenuta essa stessa a versare all’Erario l’Iva sulla fattura acquisti. Tale regime non si applica alle operazioni soggette a reverse </w:t>
            </w:r>
            <w:proofErr w:type="spellStart"/>
            <w:r w:rsidRPr="002F4D41">
              <w:rPr>
                <w:rFonts w:ascii="Gill Sans MT" w:eastAsia="Calibri" w:hAnsi="Gill Sans MT"/>
                <w:iCs/>
                <w:sz w:val="22"/>
                <w:szCs w:val="22"/>
              </w:rPr>
              <w:t>charge</w:t>
            </w:r>
            <w:proofErr w:type="spellEnd"/>
            <w:r w:rsidRPr="002F4D41">
              <w:rPr>
                <w:rFonts w:ascii="Gill Sans MT" w:eastAsia="Calibri" w:hAnsi="Gill Sans MT"/>
                <w:iCs/>
                <w:sz w:val="22"/>
                <w:szCs w:val="22"/>
              </w:rPr>
              <w:t>, né alle operazioni assoggettate, ai fini IVA, a regimi c.d. speciali</w:t>
            </w:r>
          </w:p>
          <w:p w14:paraId="449F5A6D" w14:textId="77777777" w:rsidR="009E1FD5" w:rsidRPr="002F4D41" w:rsidRDefault="009E1FD5" w:rsidP="009D1E81">
            <w:pPr>
              <w:jc w:val="both"/>
              <w:rPr>
                <w:rFonts w:ascii="Gill Sans MT" w:eastAsia="Calibri" w:hAnsi="Gill Sans MT"/>
                <w:iCs/>
                <w:sz w:val="22"/>
                <w:szCs w:val="22"/>
              </w:rPr>
            </w:pPr>
            <w:r w:rsidRPr="002F4D41">
              <w:rPr>
                <w:rFonts w:ascii="Gill Sans MT" w:eastAsia="Calibri" w:hAnsi="Gill Sans MT"/>
                <w:iCs/>
                <w:sz w:val="22"/>
                <w:szCs w:val="22"/>
              </w:rPr>
              <w:t xml:space="preserve">In caso di Operatori Economici privi di P.IVA la ricevuta fiscale relativa alla prestazione oggetto del presente incarico potrà essere trasmessa tramite PEC al seguente indirizzo: </w:t>
            </w:r>
            <w:hyperlink r:id="rId9" w:history="1">
              <w:r w:rsidRPr="002F4D41">
                <w:rPr>
                  <w:rStyle w:val="Collegamentoipertestuale"/>
                  <w:rFonts w:ascii="Gill Sans MT" w:eastAsia="Calibri" w:hAnsi="Gill Sans MT"/>
                  <w:iCs/>
                  <w:sz w:val="22"/>
                  <w:szCs w:val="22"/>
                  <w:lang w:eastAsia="it-IT"/>
                </w:rPr>
                <w:t>amministrazione@pec.lazioinnova.it</w:t>
              </w:r>
            </w:hyperlink>
            <w:r w:rsidRPr="002F4D41">
              <w:rPr>
                <w:rFonts w:ascii="Gill Sans MT" w:eastAsia="Calibri" w:hAnsi="Gill Sans MT"/>
                <w:iCs/>
                <w:sz w:val="22"/>
                <w:szCs w:val="22"/>
              </w:rPr>
              <w:t>.</w:t>
            </w:r>
          </w:p>
          <w:p w14:paraId="305CDE97" w14:textId="77777777" w:rsidR="009E1FD5" w:rsidRPr="002F4D41" w:rsidRDefault="009E1FD5" w:rsidP="009D1E81">
            <w:pPr>
              <w:ind w:right="248"/>
              <w:contextualSpacing/>
              <w:jc w:val="both"/>
              <w:rPr>
                <w:rFonts w:ascii="Gill Sans MT" w:eastAsia="Calibri" w:hAnsi="Gill Sans MT"/>
                <w:i/>
                <w:iCs/>
                <w:sz w:val="22"/>
                <w:szCs w:val="22"/>
              </w:rPr>
            </w:pPr>
            <w:r w:rsidRPr="002F4D41">
              <w:rPr>
                <w:rFonts w:ascii="Gill Sans MT" w:eastAsia="Calibri" w:hAnsi="Gill Sans MT"/>
                <w:iCs/>
                <w:sz w:val="22"/>
                <w:szCs w:val="22"/>
              </w:rPr>
              <w:t>Il versamento sarà effettuato sul conto corrente indicato nell’allegato al presente contratto</w:t>
            </w:r>
            <w:r w:rsidRPr="002F4D41">
              <w:rPr>
                <w:rFonts w:ascii="Gill Sans MT" w:eastAsia="Calibri" w:hAnsi="Gill Sans MT"/>
                <w:i/>
                <w:iCs/>
                <w:sz w:val="22"/>
                <w:szCs w:val="22"/>
              </w:rPr>
              <w:t>.</w:t>
            </w:r>
          </w:p>
          <w:p w14:paraId="654D85F7" w14:textId="63B6AEC3" w:rsidR="009E1FD5" w:rsidRPr="002F4D41" w:rsidRDefault="009E1FD5" w:rsidP="009D1E81">
            <w:pPr>
              <w:ind w:right="248"/>
              <w:contextualSpacing/>
              <w:jc w:val="both"/>
              <w:rPr>
                <w:rFonts w:ascii="Gill Sans MT" w:eastAsia="Times New Roman" w:hAnsi="Gill Sans MT"/>
                <w:b/>
                <w:sz w:val="22"/>
                <w:szCs w:val="22"/>
                <w:lang w:eastAsia="it-IT"/>
              </w:rPr>
            </w:pPr>
            <w:r w:rsidRPr="002F4D41">
              <w:rPr>
                <w:rFonts w:ascii="Gill Sans MT" w:eastAsia="Calibri" w:hAnsi="Gill Sans MT"/>
                <w:iCs/>
                <w:sz w:val="22"/>
                <w:szCs w:val="22"/>
              </w:rPr>
              <w:t xml:space="preserve">Resta inteso che sull’importo netto progressivo delle prestazioni e delle corrispondenti fatture, così come disciplinato all’art. 11 comma 6 del </w:t>
            </w:r>
            <w:proofErr w:type="spellStart"/>
            <w:r w:rsidRPr="002F4D41">
              <w:rPr>
                <w:rFonts w:ascii="Gill Sans MT" w:eastAsia="Calibri" w:hAnsi="Gill Sans MT"/>
                <w:iCs/>
                <w:sz w:val="22"/>
                <w:szCs w:val="22"/>
              </w:rPr>
              <w:t>D.Lgs.</w:t>
            </w:r>
            <w:proofErr w:type="spellEnd"/>
            <w:r w:rsidRPr="002F4D41">
              <w:rPr>
                <w:rFonts w:ascii="Gill Sans MT" w:eastAsia="Calibri" w:hAnsi="Gill Sans MT"/>
                <w:iCs/>
                <w:sz w:val="22"/>
                <w:szCs w:val="22"/>
              </w:rPr>
              <w:t xml:space="preserve"> 36/2023, è operata una ritenuta dello 0,50 per cento; le ritenute saranno svincolate soltanto in sede di liquidazione finale, dopo l’approvazione da parte della Stazione Appaltante del certificato di verifica di conformità, previo rilascio del documento unico di regolarità contributiva. Si intendono escluse dall’applicazione della suddetta disciplina tutte le prestazioni che si risolvono in unico adempimento e tutti gli affidamenti d’importo fino a € 5.000 oltre Iva.</w:t>
            </w:r>
          </w:p>
        </w:tc>
      </w:tr>
    </w:tbl>
    <w:p w14:paraId="64FF52FB" w14:textId="77777777" w:rsidR="009E1FD5" w:rsidRPr="002F4D41" w:rsidRDefault="009E1FD5" w:rsidP="009D1E81">
      <w:pPr>
        <w:ind w:right="248"/>
        <w:contextualSpacing/>
        <w:jc w:val="both"/>
        <w:rPr>
          <w:rFonts w:ascii="Gill Sans MT" w:eastAsia="Times New Roman" w:hAnsi="Gill Sans MT"/>
          <w:b/>
          <w:sz w:val="22"/>
          <w:szCs w:val="22"/>
          <w:lang w:eastAsia="it-IT"/>
        </w:rPr>
      </w:pPr>
    </w:p>
    <w:bookmarkEnd w:id="1"/>
    <w:p w14:paraId="2EEFF25B" w14:textId="015BBF5E" w:rsidR="009E1FD5" w:rsidRPr="002F4D41" w:rsidRDefault="002F4D41" w:rsidP="009D1E81">
      <w:pPr>
        <w:numPr>
          <w:ilvl w:val="0"/>
          <w:numId w:val="8"/>
        </w:numPr>
        <w:ind w:right="248"/>
        <w:contextualSpacing/>
        <w:jc w:val="both"/>
        <w:rPr>
          <w:rFonts w:ascii="Gill Sans MT" w:eastAsia="Times New Roman" w:hAnsi="Gill Sans MT" w:cs="Arial"/>
          <w:i/>
          <w:sz w:val="22"/>
          <w:szCs w:val="22"/>
          <w:lang w:eastAsia="it-IT"/>
        </w:rPr>
      </w:pPr>
      <w:r w:rsidRPr="002F4D41">
        <w:rPr>
          <w:rFonts w:ascii="Gill Sans MT" w:eastAsia="Times New Roman" w:hAnsi="Gill Sans MT" w:cs="Arial"/>
          <w:i/>
          <w:sz w:val="22"/>
          <w:szCs w:val="22"/>
          <w:lang w:eastAsia="it-IT"/>
        </w:rPr>
        <w:t>CONDIZIONI GENERALI</w:t>
      </w:r>
    </w:p>
    <w:p w14:paraId="46315C7C" w14:textId="77777777" w:rsidR="009E1FD5" w:rsidRPr="002F4D41" w:rsidRDefault="009E1FD5" w:rsidP="009D1E81">
      <w:pPr>
        <w:ind w:left="1065" w:right="248"/>
        <w:contextualSpacing/>
        <w:jc w:val="both"/>
        <w:rPr>
          <w:rFonts w:ascii="Gill Sans MT" w:eastAsia="Times New Roman" w:hAnsi="Gill Sans MT"/>
          <w:b/>
          <w:sz w:val="22"/>
          <w:szCs w:val="22"/>
          <w:lang w:eastAsia="it-IT"/>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206"/>
      </w:tblGrid>
      <w:tr w:rsidR="009E1FD5" w:rsidRPr="002F4D41" w14:paraId="38DD9540" w14:textId="77777777" w:rsidTr="002F4D41">
        <w:tc>
          <w:tcPr>
            <w:tcW w:w="10206" w:type="dxa"/>
            <w:shd w:val="clear" w:color="auto" w:fill="auto"/>
          </w:tcPr>
          <w:p w14:paraId="6EB5C933"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Il compenso previsto nelle Condizioni Commerciali si intende totale e forfetario, al netto della sola IVA, qualora dovuta, e comprensivo delle spese e dei costi generali e di quelli necessari per lo svolgimento del contratto, ivi compresi gli oneri di carattere assicurativo e previdenziale, qualora previsti.</w:t>
            </w:r>
          </w:p>
          <w:p w14:paraId="4EF4A6A8"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Il compenso previsto nelle Condizioni Commerciali sarà riconosciuto in funzione dell’attività effettivamente svolta ed il pagamento sarà effettuato, previa accettazione del lavoro svolto da parte del Responsabile della commessa, come sopra riportato. </w:t>
            </w:r>
          </w:p>
          <w:p w14:paraId="1AAA620F"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La fattura/ricevuta dovrà indicare gli estremi bancari necessari per l’effettuazione del pagamento, il protocollo e la data del contratto, il codice commessa, l’oggetto del contratto, il codice CIG ed il codice CUP (ove presente).</w:t>
            </w:r>
          </w:p>
          <w:p w14:paraId="1580A9ED"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Il contratto conferito è disciplinato dalle disposizioni del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36/2023.</w:t>
            </w:r>
          </w:p>
          <w:p w14:paraId="04039FB9"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lastRenderedPageBreak/>
              <w:t>L’Operatore Economico si obbliga espressamente a tenere indenne Lazio Innova da qualsiasi pretesa di terzi derivante dall’attività dalla stessa svolta nell’ambito del contratto o da impegni presi senza specifico mandato scritto di Lazio Innova o autorizzazione scritta di Lazio Innova.</w:t>
            </w:r>
          </w:p>
          <w:p w14:paraId="1A133FA5"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Nella corrispondenza indirizzata a Lazio Innova relativa al contratto, dovranno sempre essere riportati i riferimenti dello stesso (protocollo, codice commessa e referente). </w:t>
            </w:r>
          </w:p>
          <w:p w14:paraId="6F7D62B2"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Nel caso il compenso del contratto sia in funzione del tempo o delle giornate effettivamente svolte con durata superiore ad un mese o comunque a cavallo di due anni, l’Operatore Economico ha l’obbligo di presentare un dettaglio mensile (time report) relativo all’attività svolta entro il quinto giorno successivo al mese di riferimento. L’obbligo di presentare il citato dettaglio mensile (time report) nei modi indicati è dovuto, inoltre, in caso di incarichi su più di una commessa.  </w:t>
            </w:r>
          </w:p>
          <w:p w14:paraId="38404AFD"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Il credito dell’Operatore Economico derivante dal contratto non potrà essere oggetto di cessione o di delega a terzi sotto qualsiasi forma. Non è ammesso subappaltare o cedere in tutto o in parte il contratto affidato, salvo espressa autorizzazione scritta da Lazio Innova.</w:t>
            </w:r>
          </w:p>
          <w:p w14:paraId="15899D5C"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Lazio Innova si riserva la facoltà di interrompere in qualsiasi momento il contratto a causa di inadempienze da parte dell’Operatore Economico circa il contenuto dell’attività svolta, i tempi di svolgimento, il comportamento suo e/o dei suoi collaboratori, le clausole e le condizioni particolari e generali; ciò senza nessun obbligo di riconoscimento di costi di alcun tipo, se non quelli derivanti dal lavoro già svolto ed accettato dai Responsabile della Commessa.</w:t>
            </w:r>
          </w:p>
          <w:p w14:paraId="5B6696E8" w14:textId="02B641A2"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S’intende, inoltre, convenuto che Lazio Innova possa recedere liberamente dal contratto, in qualsiasi momento, qualora ne ritenga impossibile o inopportuna la conduzione a termine a suo insindacabile giudizio. Lazio Innova dovrà comunicare all’Operatore Economico per iscritto a mezzo lettera raccomandata con avviso di ricevimento ovvero mezzo </w:t>
            </w:r>
            <w:r w:rsidR="002F4D41" w:rsidRPr="002F4D41">
              <w:rPr>
                <w:rFonts w:ascii="Gill Sans MT" w:eastAsia="Times New Roman" w:hAnsi="Gill Sans MT" w:cs="Arial"/>
                <w:bCs/>
                <w:sz w:val="22"/>
                <w:szCs w:val="22"/>
                <w:lang w:eastAsia="it-IT"/>
              </w:rPr>
              <w:t xml:space="preserve">PEC </w:t>
            </w:r>
            <w:r w:rsidRPr="002F4D41">
              <w:rPr>
                <w:rFonts w:ascii="Gill Sans MT" w:eastAsia="Times New Roman" w:hAnsi="Gill Sans MT" w:cs="Arial"/>
                <w:bCs/>
                <w:sz w:val="22"/>
                <w:szCs w:val="22"/>
                <w:lang w:eastAsia="it-IT"/>
              </w:rPr>
              <w:t>la sua volontà di recesso e dalla data di ricezione di detta comunicazione il contratto cesserà di produrre qualsivoglia effetto tra le parti. Ricevuta la comunicazione l’Operatore Economico dovrà far pervenire entro il termine indicato da Lazio Innova e comunque non oltre 30 gg. dalla data di ricezione delle richieste, tutte le informazioni ed i risultati dell'attività svolta fino a quel momento. Resta parimenti inteso che, anche in tal caso, Lazio Innova sarà esclusivamente tenuta alla corresponsione dei costi derivanti esclusivamente dal lavoro già svolto ed accettato dai Responsabile della Commessa.</w:t>
            </w:r>
          </w:p>
          <w:p w14:paraId="09B81CE0"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Ai sensi di quanto previsto dal Regolamento UE 2016/679 sulla protezione dei dati personali (di seguito “RGPD” o “GDPR”) e dal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196/03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xml:space="preserve">., da ultimo con il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101/2018, l’Operatore Economico è informato circa l’utilizzo dei dati personali nell’ambito di trattamenti automatizzati o cartacei ai fini della esecuzione del contratto e circa le modalità di esercizio dei diritti riconosciuti all’interessato previsti. </w:t>
            </w:r>
          </w:p>
          <w:p w14:paraId="773861A3"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Tutta la documentazione elaborata a fronte del contratto, di qualsiasi natura e veste, dovrà essere consegnata e conservata, in forma completa </w:t>
            </w:r>
            <w:proofErr w:type="gramStart"/>
            <w:r w:rsidRPr="002F4D41">
              <w:rPr>
                <w:rFonts w:ascii="Gill Sans MT" w:eastAsia="Times New Roman" w:hAnsi="Gill Sans MT" w:cs="Arial"/>
                <w:bCs/>
                <w:sz w:val="22"/>
                <w:szCs w:val="22"/>
                <w:lang w:eastAsia="it-IT"/>
              </w:rPr>
              <w:t>ed</w:t>
            </w:r>
            <w:proofErr w:type="gramEnd"/>
            <w:r w:rsidRPr="002F4D41">
              <w:rPr>
                <w:rFonts w:ascii="Gill Sans MT" w:eastAsia="Times New Roman" w:hAnsi="Gill Sans MT" w:cs="Arial"/>
                <w:bCs/>
                <w:sz w:val="22"/>
                <w:szCs w:val="22"/>
                <w:lang w:eastAsia="it-IT"/>
              </w:rPr>
              <w:t xml:space="preserve"> adeguata, presso gli uffici di Lazio Innova. I diritti di proprietà, di utilizzazione e di sfruttamento economico degli elaborati, delle opere di ingegno, delle creazioni intellettuali, delle procedure software e di altro materiale, anche di tipo didattico, creato, inventato, predisposto o realizzato dall’Operatore Economico o da suoi dipendenti o collaboratori, nell’ambito od in occasione del contratto, rimarranno di titolarità esclusiva di Lazio Innova. Questa, quindi, potrà disporre completamente di dette opere o materiale, senza alcuna restrizione riguardo a pubblicazione, diffusione, utilizzo, vendita, duplicazione, cessione totali o parziali; tali diritti s’intendono acquisiti da Lazio Innova in modo perpetuo, illimitato ed irrevocabile. È obbligo dell’Operatore Economico fornire a Lazio Innova tutta la documentazione ed il materiale necessario all’effettivo sfruttamento di detti diritti di titolarità esclusiva. L’Operatore Economico si obbliga espressamente ad utilizzare tutta la documentazione ed il materiale come specificato ed elaborato nell’ambito del contratto, esclusivamente per questo stesso in favore di Lazio Innova e a non divulgarlo, utilizzarlo, venderlo, duplicarlo, cederlo in modo parziale o totale a qualunque altro soggetto e per qualsiasi altro scopo a meno di nostra autorizzazione scritta.</w:t>
            </w:r>
          </w:p>
          <w:p w14:paraId="4906A71F"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lastRenderedPageBreak/>
              <w:t xml:space="preserve"> L’Operatore Economico s’impegna per sé e per i propri dipendenti e collaboratori a non divulgare a terzi alcuna delle informazioni, notizie, idee, procedimenti, metodi, dati, ecc. di cui dovesse venire a conoscenza durante lo svolgimento delle attività presso gli uffici di Lazio Innova o presso quelli dei suoi committenti o utenti, a meno che Lazio Innova ne abbia autorizzato la divulgazione per iscritto. Tale obbligo generale di riservatezza permarrà per un periodo di cinque anni dalla data di conclusione a qualsiasi titolo del conferimento di contratto. </w:t>
            </w:r>
          </w:p>
          <w:p w14:paraId="1F46224F"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L’Operatore Economico dichiara di aver preso visione dell’informativa privacy e delle linee guida privacy del 24 maggio 2019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xml:space="preserve">., del Codice Etico, del Modello Organizzativo e di Gestione e Controllo ex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231/2001, del Piano di Prevenzione della Corruzione e della Trasparenza ex L. 190/2012 e della Procedura per la Gestione delle dichiarazioni di </w:t>
            </w:r>
            <w:proofErr w:type="spellStart"/>
            <w:r w:rsidRPr="002F4D41">
              <w:rPr>
                <w:rFonts w:ascii="Gill Sans MT" w:eastAsia="Times New Roman" w:hAnsi="Gill Sans MT" w:cs="Arial"/>
                <w:bCs/>
                <w:sz w:val="22"/>
                <w:szCs w:val="22"/>
                <w:lang w:eastAsia="it-IT"/>
              </w:rPr>
              <w:t>Inconferibilità</w:t>
            </w:r>
            <w:proofErr w:type="spellEnd"/>
            <w:r w:rsidRPr="002F4D41">
              <w:rPr>
                <w:rFonts w:ascii="Gill Sans MT" w:eastAsia="Times New Roman" w:hAnsi="Gill Sans MT" w:cs="Arial"/>
                <w:bCs/>
                <w:sz w:val="22"/>
                <w:szCs w:val="22"/>
                <w:lang w:eastAsia="it-IT"/>
              </w:rPr>
              <w:t xml:space="preserve"> e Incompatibilità adottati da Lazio Innova e pubblicati sul sito www.lazioinnova.it, obbligandosi al rispetto delle disposizioni in essi contenute qualora applicabile per la tipologia di fornitura/servizio richiesto. L’Operatore Economico dichiara, altresì, di aver preso visione del Codice di Comportamento adottato da Lazio Innova S.p.A., impegnandosi per sé e per i propri rappresentanti, preposti e/o dipendenti al rispetto dei principi e delle condotte derivanti dal Codice stesso. In caso di violazione da parte dell’Operatore delle disposizioni contenute nei documenti di cui al presente articolo, Lazio Innova potrà recedere dal contratto. Resta parimenti inteso che, anche in tal caso, Lazio Innova sarà esclusivamente tenuta alla corresponsione dei costi derivanti esclusivamente dal lavoro già svolto ed accettato dal Responsabile della Commessa.</w:t>
            </w:r>
          </w:p>
          <w:p w14:paraId="609F0691"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L’Operatore Economico dichiara di essere a conoscenza che il titolare del trattamento dei dati personali, ai sensi dell’art. 4, par. 1, n.  7 del Regolamento UE 2016/679 sulla protezione dei dati personali (“GDPR”), è la Giunta Regionale del Lazio (di seguito anche Regione Lazio) che Lazio Innova è stata nominata responsabile del trattamento dei dati personali, per le attività e la fornitura dei beni e servizi oggetto del contratto, con deliberazione della Giunta della Regione Lazio del 30 novembre 2022, n.1114 pubblicata sul BURL N.100 del 6 dicembre 2022, che diventa parte integrante del presente contratto.</w:t>
            </w:r>
          </w:p>
          <w:p w14:paraId="4FCBC8A9"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Lazio Innova S.p.A., in qualità di RESPONSABILE DEL TRATTAMENTO DEI DATI PERSONALI, in virtù del citato atto di nomina, ai sensi e per gli effetti delle vigenti disposizioni normative di cui agli articoli 4, n.8 e 28 del RGPD, con riguardo alle operazioni di trattamento connesse all’esecuzione delle attività affidate dalla Regione Lazio ai sensi della legge regionale n. 6/1999 e declinate nel Piano annuale di cui al comma 8 dell’art. 24 della stessa legge e alla DGR 999/2020, come modificata con DGR 280/2022, dichiara di essere edotta di tutti gli obblighi che incombono sul Responsabile del trattamento e si impegna a rispettarne e consentirne ogni prerogativa, obbligo, onere e diritto che discende da tale posizione giuridica, attenendosi alle disposizioni operative contenute nel presente atto.</w:t>
            </w:r>
          </w:p>
          <w:p w14:paraId="57DDC905"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L’Operatore Economico dichiara di aver ricevuto quale allegato al contratto la citata deliberazione n. 1114 del 2022 e dichiara di essere edotto di tutti gli obblighi che incombono sull’ulteriore Responsabile del trattamento (art. 3 deliberazione n. 1114) e si impegna a rispettarne e consentirne ogni prerogativa, obbligo, onere e diritto che discende da tale posizione giuridica, attenendosi alle disposizioni operative contenute nel presente atto, di impegnarsi a rispettare le disposizioni degli articoli contenuti nello “schema dell’atto di nomina a responsabile del trattamento dei dati personali” . L’operatore economico è altresì consapevole che il Responsabile del trattamento ai sensi dell’art. 3 della citata deliberazione n.1114 è tenuto ad informare preventivamente la Regione Lazio, al fine di consentire a quest'ultima, in attuazione dell'art. 28 comma 2 summenzionato, di poter manifestare eventuale formale opposizione alla nomina dell’ulteriore Responsabile entro e non oltre il congruo termine di 10 (dieci) giorni dalla ricezione della comunicazione; decorso detto termine, il Responsabile del trattamento potrà procedere all'effettuazione delle nomine, </w:t>
            </w:r>
          </w:p>
          <w:p w14:paraId="7275A58C"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Nel trattamento dei dati personali, l’Operatore Economico, quale  ulteriore Responsabile dovrà attenersi alle istruzioni scritte rilasciate da Lazio Innova e dalla Regione Lazio, secondo quanto previsto dalla citata deliberazione n. 1114,  con gli stessi obblighi in materia di protezione dei dati, incluse garanzie sufficienti per </w:t>
            </w:r>
            <w:r w:rsidRPr="002F4D41">
              <w:rPr>
                <w:rFonts w:ascii="Gill Sans MT" w:eastAsia="Times New Roman" w:hAnsi="Gill Sans MT" w:cs="Arial"/>
                <w:bCs/>
                <w:sz w:val="22"/>
                <w:szCs w:val="22"/>
                <w:lang w:eastAsia="it-IT"/>
              </w:rPr>
              <w:lastRenderedPageBreak/>
              <w:t>mettere in atto misure tecniche e organizzative adeguate in modo tale che il Trattamento soddisfi i requisiti richiesti dalla Normativa Privacy, salvo le ulteriori e più dettagliate istruzioni specifiche in riferimento alla particolare tipologia dell’attività affidata che le Direzioni competenti per materia riterranno di dover adottare.</w:t>
            </w:r>
          </w:p>
          <w:p w14:paraId="265CD8CF"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 trattamenti dei dati personali saranno effettuati dall’operatore economico per il tempo strettamente necessario al conseguimento della finalità per le quali i dati sono raccolti e successivamente trattati, come riportato nelle specifiche informative e secondo le istruzioni del Titolare del trattamento.</w:t>
            </w:r>
          </w:p>
          <w:p w14:paraId="52F634DF"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Il Titolare del trattamento Regione Lazio e il Responsabile del trattamento Lazio Innova hanno nominato il Responsabile della Protezione dei Dati personali (DPO) ai sensi dell’art. 37 del GDPR, i cui dati di contatto sono reperibili sul sito web del Titolare e del Responsabile stessi.</w:t>
            </w:r>
          </w:p>
          <w:p w14:paraId="4A572747"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L’Operatore Economico si obbliga ad effettuare i trattamenti di dati personali acquisiti e trattati in connessione con l’esecuzione del presente contratto in conformità alle disposizioni del Regolamento UE 2016/679 sulla protezione dei dati personali (“GDPR”), al D.Lgs101/2018 ed alla normativa applicabile in materia di protezione dei dati personali. Pertanto, il trattamento dei dati sarà improntato ai principi di correttezza, liceità e trasparenza, nel rispetto delle misure di sicurezza, dei principi della dignità umana, dei diritti e delle libertà fondamentali della persona.</w:t>
            </w:r>
          </w:p>
          <w:p w14:paraId="0C8AA796"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Poiché l’attività oggetto del contratto comporta per l’Operatore Economico il trattamento di dati personali per conto di Lazio Innova S.p.a., Lazio Innova S.p.a., quale Responsabile del trattamento, ai sensi dell’Art. 28 del GDPR, con il presente contratto designa l’Operatore Economico quale ulteriore Responsabile del trattamento, come previsto all’art.3 della citata deliberazione n.1114 del 6 dicembre 2022 e quest’ultimo nell’effettuare le operazioni di trattamento connesse all’esecuzione delle suddette attività dovrà attenersi alle seguenti disposizioni:</w:t>
            </w:r>
          </w:p>
          <w:p w14:paraId="3E4BE256"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a)</w:t>
            </w:r>
            <w:r w:rsidRPr="002F4D41">
              <w:rPr>
                <w:rFonts w:ascii="Gill Sans MT" w:eastAsia="Times New Roman" w:hAnsi="Gill Sans MT" w:cs="Arial"/>
                <w:bCs/>
                <w:sz w:val="22"/>
                <w:szCs w:val="22"/>
                <w:lang w:eastAsia="it-IT"/>
              </w:rPr>
              <w:tab/>
              <w:t xml:space="preserve">si impegna a trattare i dati personali ai soli fini di quanto strettamente necessario per lo svolgimento delle attività descritte nel presente contratto soltanto su istruzione documentata del titolare del trattamento, i trattamenti dovranno essere svolti nel pieno rispetto delle previsioni legislative vigenti in materia di protezione dei dati personali, nonché tenendo conto dei provvedimenti e dei comunicati ufficiali emessi dal Garante per la Protezione dei Dati Personali. </w:t>
            </w:r>
          </w:p>
          <w:p w14:paraId="0036C39B"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b)</w:t>
            </w:r>
            <w:r w:rsidRPr="002F4D41">
              <w:rPr>
                <w:rFonts w:ascii="Gill Sans MT" w:eastAsia="Times New Roman" w:hAnsi="Gill Sans MT" w:cs="Arial"/>
                <w:bCs/>
                <w:sz w:val="22"/>
                <w:szCs w:val="22"/>
                <w:lang w:eastAsia="it-IT"/>
              </w:rPr>
              <w:tab/>
              <w:t xml:space="preserve">i trattamenti sono svolti per le finalità relative ai procedimenti amministrativi e alle attività affidate dalla Regione in regime di “in house </w:t>
            </w:r>
            <w:proofErr w:type="spellStart"/>
            <w:r w:rsidRPr="002F4D41">
              <w:rPr>
                <w:rFonts w:ascii="Gill Sans MT" w:eastAsia="Times New Roman" w:hAnsi="Gill Sans MT" w:cs="Arial"/>
                <w:bCs/>
                <w:sz w:val="22"/>
                <w:szCs w:val="22"/>
                <w:lang w:eastAsia="it-IT"/>
              </w:rPr>
              <w:t>providing</w:t>
            </w:r>
            <w:proofErr w:type="spellEnd"/>
            <w:r w:rsidRPr="002F4D41">
              <w:rPr>
                <w:rFonts w:ascii="Gill Sans MT" w:eastAsia="Times New Roman" w:hAnsi="Gill Sans MT" w:cs="Arial"/>
                <w:bCs/>
                <w:sz w:val="22"/>
                <w:szCs w:val="22"/>
                <w:lang w:eastAsia="it-IT"/>
              </w:rPr>
              <w:t>” declinate nel Piano annuale e relative in particolare alla gestione di sovvenzioni, premi e strumenti finanziari, alla erogazione di servizi di assistenza tecnica, gestione di piani e programmi, internazionalizzazione, innovazione, promozione di impresa, informazione e comunicazione erogati nei confronti della Regione e del sistema Lazio, sia in Italia sia all’estero;</w:t>
            </w:r>
          </w:p>
          <w:p w14:paraId="4FFAB3ED"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c)</w:t>
            </w:r>
            <w:r w:rsidRPr="002F4D41">
              <w:rPr>
                <w:rFonts w:ascii="Gill Sans MT" w:eastAsia="Times New Roman" w:hAnsi="Gill Sans MT" w:cs="Arial"/>
                <w:bCs/>
                <w:sz w:val="22"/>
                <w:szCs w:val="22"/>
                <w:lang w:eastAsia="it-IT"/>
              </w:rPr>
              <w:tab/>
              <w:t>i dati personali trattati saranno: dati di natura personale (articolo 4, n.1) del RGPD); dati appartenenti a “Categorie particolari di dati personali” (articolo 9 del RGPD); dati giudiziari (articolo 10 del RGPD); le categorie di interessati sono le persone fisiche</w:t>
            </w:r>
          </w:p>
          <w:p w14:paraId="5FD561CA"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d)</w:t>
            </w:r>
            <w:r w:rsidRPr="002F4D41">
              <w:rPr>
                <w:rFonts w:ascii="Gill Sans MT" w:eastAsia="Times New Roman" w:hAnsi="Gill Sans MT" w:cs="Arial"/>
                <w:bCs/>
                <w:sz w:val="22"/>
                <w:szCs w:val="22"/>
                <w:lang w:eastAsia="it-IT"/>
              </w:rPr>
              <w:tab/>
              <w:t>procede all’organizzazione di ogni operazione di trattamento dei dati nei limiti stabiliti dai contratti in essere tra le parti e dalle vigenti disposizioni contenute nel RGPD. A tale scopo, per "trattamento" si intende ai sensi dell’articolo 4, n. 2) del RGPD,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181570AE"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e)</w:t>
            </w:r>
            <w:r w:rsidRPr="002F4D41">
              <w:rPr>
                <w:rFonts w:ascii="Gill Sans MT" w:eastAsia="Times New Roman" w:hAnsi="Gill Sans MT" w:cs="Arial"/>
                <w:bCs/>
                <w:sz w:val="22"/>
                <w:szCs w:val="22"/>
                <w:lang w:eastAsia="it-IT"/>
              </w:rPr>
              <w:tab/>
              <w:t xml:space="preserve">procede all’organizzazione di ogni operazione di trattamento dei dati nei limiti stabiliti dai contratti in essere tra le parti e dalle vigenti disposizioni contenute nel RGPD. A tale scopo, per "trattamento" si intende ai sensi dell’articolo 4, n. 2) del RGPD,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w:t>
            </w:r>
            <w:r w:rsidRPr="002F4D41">
              <w:rPr>
                <w:rFonts w:ascii="Gill Sans MT" w:eastAsia="Times New Roman" w:hAnsi="Gill Sans MT" w:cs="Arial"/>
                <w:bCs/>
                <w:sz w:val="22"/>
                <w:szCs w:val="22"/>
                <w:lang w:eastAsia="it-IT"/>
              </w:rPr>
              <w:lastRenderedPageBreak/>
              <w:t>consultazione, l’uso, la comunicazione mediante trasmissione, diffusione o qualsiasi altra forma di messa a disposizione, il raffronto o l’interconnessione, la limitazione, la cancellazione o la distruzione”.</w:t>
            </w:r>
          </w:p>
          <w:p w14:paraId="09908514"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f)</w:t>
            </w:r>
            <w:r w:rsidRPr="002F4D41">
              <w:rPr>
                <w:rFonts w:ascii="Gill Sans MT" w:eastAsia="Times New Roman" w:hAnsi="Gill Sans MT" w:cs="Arial"/>
                <w:bCs/>
                <w:sz w:val="22"/>
                <w:szCs w:val="22"/>
                <w:lang w:eastAsia="it-IT"/>
              </w:rPr>
              <w:tab/>
              <w:t>si impegna, al fine di garantire il rispetto del principio della “Protezione dei dati fin dalla progettazione e protezione predefinita” di cui all’articolo 25 del RGPD, ad organizzare i trattamenti e a mettere in atto le misure tecniche e organizzative adeguate di cui all’articolo 32 del RGPD, prima dell’inizio delle attività;</w:t>
            </w:r>
          </w:p>
          <w:p w14:paraId="084DF6C8"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g)</w:t>
            </w:r>
            <w:r w:rsidRPr="002F4D41">
              <w:rPr>
                <w:rFonts w:ascii="Gill Sans MT" w:eastAsia="Times New Roman" w:hAnsi="Gill Sans MT" w:cs="Arial"/>
                <w:bCs/>
                <w:sz w:val="22"/>
                <w:szCs w:val="22"/>
                <w:lang w:eastAsia="it-IT"/>
              </w:rPr>
              <w:tab/>
              <w:t>si impegna a garantire, senza ulteriori oneri per il Titolare e il Responsabile del trattamento, l’esecuzione di tutti i trattamenti relativi alle attività in conformità al RGPD;</w:t>
            </w:r>
          </w:p>
          <w:p w14:paraId="32011812"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h)</w:t>
            </w:r>
            <w:r w:rsidRPr="002F4D41">
              <w:rPr>
                <w:rFonts w:ascii="Gill Sans MT" w:eastAsia="Times New Roman" w:hAnsi="Gill Sans MT" w:cs="Arial"/>
                <w:bCs/>
                <w:sz w:val="22"/>
                <w:szCs w:val="22"/>
                <w:lang w:eastAsia="it-IT"/>
              </w:rPr>
              <w:tab/>
              <w:t>si obbliga ad attivare le necessarie procedure aziendali per identificare ed istruire le persone autorizzate al trattamento dei dati personali ed organizzarne i compiti in maniera che le singole operazioni di trattamento risultino coerenti con le disposizioni di cui alla presente nomina, facendo in modo, altresì, che, sulla base delle istruzioni operative loro impartite, i trattamenti non si discostino dalle finalità istituzionali per cui i dati sono stati raccolti e trattati. L’operatore economico garantirà, inoltre, che le persone autorizzate al trattamento siano vincolate da un obbligo, legalmente assunto, di riservatezza. garantisce che le persone autorizzate al trattamento dei dati personali si siano impegnate alla riservatezza ed abbiano ricevuto specifico incarico in ambito privacy e la formazione adeguata sulla normativa privacy nel rispetto del regolamento UE 679/2016 GDPR;</w:t>
            </w:r>
          </w:p>
          <w:p w14:paraId="6F0533F7"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w:t>
            </w:r>
            <w:r w:rsidRPr="002F4D41">
              <w:rPr>
                <w:rFonts w:ascii="Gill Sans MT" w:eastAsia="Times New Roman" w:hAnsi="Gill Sans MT" w:cs="Arial"/>
                <w:bCs/>
                <w:sz w:val="22"/>
                <w:szCs w:val="22"/>
                <w:lang w:eastAsia="it-IT"/>
              </w:rPr>
              <w:tab/>
              <w:t>deve curare, in relazione alla fornitura del servizio di cui al contratto in oggetto, l’attuazione delle misure prescritte dal Garante per la protezione dei dati personali in merito all’attribuzione delle funzioni di “Amministratore di Sistema” di cui al provvedimento del 27 novembre 2008, e successive modificazioni ed integrazioni e, in particolare, di designare come Amministratore di Sistema, con le modalità previste dal provvedimento del 27 novembre 2008, le persone fisiche autorizzate ad accedere in modo privilegiato (ai sensi dello stesso provvedimento) ai dati personali del cui trattamento la Regione Lazio è titolare e Lazio innova Responsabile; conservare direttamente e specificamente gli estremi identificativi delle persone fisiche preposte all’interno della vostra Società quali Amministratori di Sistema (in relazione ai dati personali del cui trattamento la Giunta Regionale del Lazio è titolare e Lazio Innova Responsabile); porre in essere le attività di verifica periodica, con cadenza almeno annuale, sul loro operato secondo quanto prescritto dallo stesso provvedimento; gli esiti di tali verifiche dovranno essere comunicati al Responsabile ed al Titolare del trattamento su richiesta dello stesso.</w:t>
            </w:r>
          </w:p>
          <w:p w14:paraId="35A78B3C"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j)</w:t>
            </w:r>
            <w:r w:rsidRPr="002F4D41">
              <w:rPr>
                <w:rFonts w:ascii="Gill Sans MT" w:eastAsia="Times New Roman" w:hAnsi="Gill Sans MT" w:cs="Arial"/>
                <w:bCs/>
                <w:sz w:val="22"/>
                <w:szCs w:val="22"/>
                <w:lang w:eastAsia="it-IT"/>
              </w:rPr>
              <w:tab/>
              <w:t>garantisce l’adozione delle misure di sicurezza di cui all’articolo 32 del RGPD. In particolare, tenuto conto della natura, dell’oggetto, del contesto e delle finalità del trattamento e, sulla base delle risultanze dell'analisi dei rischi di varia probabilità e gravità per i diritti e le libertà delle persone fisiche, che derivano in particolare dalla distruzione, perdita, modifica, divulgazione non autorizzata o dall’accesso, in modo accidentale o illegale, a dati personali trasmessi, conservati o comunque trattati, porrà in essere le opportune azioni organizzative per l'ottimizzazione di tali misure, per garantire un livello di sicurezza adeguato al rischio. Tali misure comprendono, tra le altre, se del caso:</w:t>
            </w:r>
          </w:p>
          <w:p w14:paraId="7795440D"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la </w:t>
            </w:r>
            <w:proofErr w:type="spellStart"/>
            <w:r w:rsidRPr="002F4D41">
              <w:rPr>
                <w:rFonts w:ascii="Gill Sans MT" w:eastAsia="Times New Roman" w:hAnsi="Gill Sans MT" w:cs="Arial"/>
                <w:bCs/>
                <w:sz w:val="22"/>
                <w:szCs w:val="22"/>
                <w:lang w:eastAsia="it-IT"/>
              </w:rPr>
              <w:t>pseudonimizzazione</w:t>
            </w:r>
            <w:proofErr w:type="spellEnd"/>
            <w:r w:rsidRPr="002F4D41">
              <w:rPr>
                <w:rFonts w:ascii="Gill Sans MT" w:eastAsia="Times New Roman" w:hAnsi="Gill Sans MT" w:cs="Arial"/>
                <w:bCs/>
                <w:sz w:val="22"/>
                <w:szCs w:val="22"/>
                <w:lang w:eastAsia="it-IT"/>
              </w:rPr>
              <w:t xml:space="preserve"> e la cifratura dei dati personali; misure idonee a garantire la riservatezza, l’integrità, la disponibilità e la resilienza dei sistemi e dei servizi di trattamento; misure idonee a garantire la capacità di ripristinare tempestivamente la disponibilità e l’accesso ai dati personali in caso di incidente fisico o tecnico; procedure per testare, verificare e valutare regolarmente l’efficacia delle misure tecniche e organizzative al fine di garantire la sicurezza del trattamento; ove applicabile, dovrà adottare le misure minime di sicurezza ICT per le PP.AA. di cui alla circolare AgID del 18 aprile 2017, n. 2/2017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nonché le eventuali ulteriori misure specifiche stabilite dal Titolare;</w:t>
            </w:r>
          </w:p>
          <w:p w14:paraId="34609CF6"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k)</w:t>
            </w:r>
            <w:r w:rsidRPr="002F4D41">
              <w:rPr>
                <w:rFonts w:ascii="Gill Sans MT" w:eastAsia="Times New Roman" w:hAnsi="Gill Sans MT" w:cs="Arial"/>
                <w:bCs/>
                <w:sz w:val="22"/>
                <w:szCs w:val="22"/>
                <w:lang w:eastAsia="it-IT"/>
              </w:rPr>
              <w:tab/>
              <w:t xml:space="preserve">deve predisporre e tenere a disposizione del Titolare e del Responsabile del trattamento la documentazione tecnica relativa sia alle misure di sicurezza in atto sia alle modifiche in seguito riportate; inoltre renderà disponibili al Titolare e al Responsabile del trattamento tutte le informazioni necessarie per dimostrare il rispetto degli adempimenti normativi previsti dal RGPD, consentendo di effettuare </w:t>
            </w:r>
            <w:r w:rsidRPr="002F4D41">
              <w:rPr>
                <w:rFonts w:ascii="Gill Sans MT" w:eastAsia="Times New Roman" w:hAnsi="Gill Sans MT" w:cs="Arial"/>
                <w:bCs/>
                <w:sz w:val="22"/>
                <w:szCs w:val="22"/>
                <w:lang w:eastAsia="it-IT"/>
              </w:rPr>
              <w:lastRenderedPageBreak/>
              <w:t>periodicamente attività di verifica, comprese ispezioni realizzate dal Titolare stesso, dal Responsabile del trattamento o da un altro soggetto da questi incaricato;</w:t>
            </w:r>
          </w:p>
          <w:p w14:paraId="7972551E"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w:t>
            </w:r>
            <w:r w:rsidRPr="002F4D41">
              <w:rPr>
                <w:rFonts w:ascii="Gill Sans MT" w:eastAsia="Times New Roman" w:hAnsi="Gill Sans MT" w:cs="Arial"/>
                <w:bCs/>
                <w:sz w:val="22"/>
                <w:szCs w:val="22"/>
                <w:lang w:eastAsia="it-IT"/>
              </w:rPr>
              <w:tab/>
              <w:t>adotterà le politiche interne e attuerà le misure che soddisfino i principi della protezione dei dati personali fin dalla progettazione di tali misure; adotterà ogni misura adeguata a garantire che i dati personali siano trattati in ossequio al principio di necessità ovvero che siano trattati solamente per le finalità previste e per il tempo strettamente necessario al raggiungimento delle stesse);</w:t>
            </w:r>
          </w:p>
          <w:p w14:paraId="3238523D"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m)</w:t>
            </w:r>
            <w:r w:rsidRPr="002F4D41">
              <w:rPr>
                <w:rFonts w:ascii="Gill Sans MT" w:eastAsia="Times New Roman" w:hAnsi="Gill Sans MT" w:cs="Arial"/>
                <w:bCs/>
                <w:sz w:val="22"/>
                <w:szCs w:val="22"/>
                <w:lang w:eastAsia="it-IT"/>
              </w:rPr>
              <w:tab/>
              <w:t>deve tenere ai sensi dell’articolo 30 del RGPD e nei limiti di quanto in esso previsto, è tenuta a tenere un Registro delle attività di Trattamento effettuate sotto la propria responsabilità e a cooperare con il Titolare, il Responsabile del trattamento e con l’Autorità Garante per la protezione dei dati personali, laddove ne venga fatta richiesta ai sensi dell’articolo 30, paragrafo 4, del RGPD;</w:t>
            </w:r>
          </w:p>
          <w:p w14:paraId="35B7CF31"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n)</w:t>
            </w:r>
            <w:r w:rsidRPr="002F4D41">
              <w:rPr>
                <w:rFonts w:ascii="Gill Sans MT" w:eastAsia="Times New Roman" w:hAnsi="Gill Sans MT" w:cs="Arial"/>
                <w:bCs/>
                <w:sz w:val="22"/>
                <w:szCs w:val="22"/>
                <w:lang w:eastAsia="it-IT"/>
              </w:rPr>
              <w:tab/>
              <w:t xml:space="preserve">è tenuta ad informare di ogni violazione di dati personali (cosiddetta data </w:t>
            </w:r>
            <w:proofErr w:type="spellStart"/>
            <w:r w:rsidRPr="002F4D41">
              <w:rPr>
                <w:rFonts w:ascii="Gill Sans MT" w:eastAsia="Times New Roman" w:hAnsi="Gill Sans MT" w:cs="Arial"/>
                <w:bCs/>
                <w:sz w:val="22"/>
                <w:szCs w:val="22"/>
                <w:lang w:eastAsia="it-IT"/>
              </w:rPr>
              <w:t>breach</w:t>
            </w:r>
            <w:proofErr w:type="spellEnd"/>
            <w:r w:rsidRPr="002F4D41">
              <w:rPr>
                <w:rFonts w:ascii="Gill Sans MT" w:eastAsia="Times New Roman" w:hAnsi="Gill Sans MT" w:cs="Arial"/>
                <w:bCs/>
                <w:sz w:val="22"/>
                <w:szCs w:val="22"/>
                <w:lang w:eastAsia="it-IT"/>
              </w:rPr>
              <w:t xml:space="preserve">) o presunta tale il Responsabile del trattamento Lazio innova S.p.a., entro 24 ore dall’avvenuta conoscenza dell’evento e senza ingiustificato ritardo alla PEC </w:t>
            </w:r>
            <w:hyperlink r:id="rId10" w:history="1">
              <w:r w:rsidRPr="002F4D41">
                <w:rPr>
                  <w:rStyle w:val="Collegamentoipertestuale"/>
                  <w:rFonts w:ascii="Gill Sans MT" w:eastAsia="Times New Roman" w:hAnsi="Gill Sans MT" w:cs="Arial"/>
                  <w:bCs/>
                  <w:sz w:val="22"/>
                  <w:szCs w:val="22"/>
                  <w:lang w:eastAsia="it-IT"/>
                </w:rPr>
                <w:t>lazioinnova@pec.lazioinnova.it</w:t>
              </w:r>
            </w:hyperlink>
            <w:r w:rsidRPr="002F4D41">
              <w:rPr>
                <w:rFonts w:ascii="Gill Sans MT" w:eastAsia="Times New Roman" w:hAnsi="Gill Sans MT" w:cs="Arial"/>
                <w:bCs/>
                <w:sz w:val="22"/>
                <w:szCs w:val="22"/>
                <w:lang w:eastAsia="it-IT"/>
              </w:rPr>
              <w:t xml:space="preserve"> e </w:t>
            </w:r>
            <w:hyperlink r:id="rId11" w:history="1">
              <w:r w:rsidRPr="002F4D41">
                <w:rPr>
                  <w:rStyle w:val="Collegamentoipertestuale"/>
                  <w:rFonts w:ascii="Gill Sans MT" w:eastAsia="Times New Roman" w:hAnsi="Gill Sans MT" w:cs="Arial"/>
                  <w:bCs/>
                  <w:sz w:val="22"/>
                  <w:szCs w:val="22"/>
                  <w:lang w:eastAsia="it-IT"/>
                </w:rPr>
                <w:t>privacy@lazioinnova.it</w:t>
              </w:r>
            </w:hyperlink>
            <w:r w:rsidRPr="002F4D41">
              <w:rPr>
                <w:rFonts w:ascii="Gill Sans MT" w:eastAsia="Times New Roman" w:hAnsi="Gill Sans MT" w:cs="Arial"/>
                <w:bCs/>
                <w:sz w:val="22"/>
                <w:szCs w:val="22"/>
                <w:lang w:eastAsia="it-IT"/>
              </w:rPr>
              <w:t xml:space="preserve"> (p.c. </w:t>
            </w:r>
            <w:hyperlink r:id="rId12" w:history="1">
              <w:r w:rsidRPr="002F4D41">
                <w:rPr>
                  <w:rStyle w:val="Collegamentoipertestuale"/>
                  <w:rFonts w:ascii="Gill Sans MT" w:eastAsia="Times New Roman" w:hAnsi="Gill Sans MT" w:cs="Arial"/>
                  <w:bCs/>
                  <w:sz w:val="22"/>
                  <w:szCs w:val="22"/>
                  <w:lang w:eastAsia="it-IT"/>
                </w:rPr>
                <w:t>protocollo@regione.lazio.legalmail.it</w:t>
              </w:r>
            </w:hyperlink>
            <w:r w:rsidRPr="002F4D41">
              <w:rPr>
                <w:rFonts w:ascii="Gill Sans MT" w:eastAsia="Times New Roman" w:hAnsi="Gill Sans MT" w:cs="Arial"/>
                <w:bCs/>
                <w:sz w:val="22"/>
                <w:szCs w:val="22"/>
                <w:lang w:eastAsia="it-IT"/>
              </w:rPr>
              <w:t xml:space="preserve"> e </w:t>
            </w:r>
            <w:hyperlink r:id="rId13" w:history="1">
              <w:r w:rsidRPr="002F4D41">
                <w:rPr>
                  <w:rStyle w:val="Collegamentoipertestuale"/>
                  <w:rFonts w:ascii="Gill Sans MT" w:eastAsia="Times New Roman" w:hAnsi="Gill Sans MT" w:cs="Arial"/>
                  <w:bCs/>
                  <w:sz w:val="22"/>
                  <w:szCs w:val="22"/>
                  <w:lang w:eastAsia="it-IT"/>
                </w:rPr>
                <w:t>dpo@regione.lazio.legalmail.it</w:t>
              </w:r>
            </w:hyperlink>
            <w:r w:rsidRPr="002F4D41">
              <w:rPr>
                <w:rFonts w:ascii="Gill Sans MT" w:eastAsia="Times New Roman" w:hAnsi="Gill Sans MT" w:cs="Arial"/>
                <w:bCs/>
                <w:sz w:val="22"/>
                <w:szCs w:val="22"/>
                <w:lang w:eastAsia="it-IT"/>
              </w:rPr>
              <w:t>), accompagnata da ogni documentazione utile, ai sensi degli articoli 33 e 34 del RGPD, per permettere al Titolare, ove ritenuto necessario, di notificare questa violazione all’Autorità Garante per la protezione dei dati personali e/o darne comunicazione agli interessati, entro il termine di 72 ore da quando il Titolare ne è venuto a conoscenza. Nel caso in cui il Titolare e il Responsabile del trattamento debbano fornire informazioni aggiuntive alla suddetta Autorità Garante, l’operatore economico supporterà il Titolare nella misura in cui le informazioni richieste e/o necessarie per l’Autorità Garante siano esclusivamente in possesso del Responsabile del trattamento e/o di suoi ulteriori Responsabili;</w:t>
            </w:r>
          </w:p>
          <w:p w14:paraId="67946D41"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o)</w:t>
            </w:r>
            <w:r w:rsidRPr="002F4D41">
              <w:rPr>
                <w:rFonts w:ascii="Gill Sans MT" w:eastAsia="Times New Roman" w:hAnsi="Gill Sans MT" w:cs="Arial"/>
                <w:bCs/>
                <w:sz w:val="22"/>
                <w:szCs w:val="22"/>
                <w:lang w:eastAsia="it-IT"/>
              </w:rPr>
              <w:tab/>
              <w:t>su eventuale richiesta del Titolare e del Responsabile del trattamento, è tenuta inoltre ad assisterli nel garantire il rispetto degli obblighi di cui agli articoli da 32 a 36 del GDPR, tenendo conto della natura del trattamento e delle informazioni a disposizione del responsabile del trattamento nello svolgimento della valutazione d’impatto sulla protezione dei dati, conformemente a quanto prescritto dall’articolo 35 del RGPD e nella eventuale consultazione del Garante per la protezione dei dati personali, prevista dall’articolo 36 del RGPD;</w:t>
            </w:r>
          </w:p>
          <w:p w14:paraId="44304A61"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p)</w:t>
            </w:r>
            <w:r w:rsidRPr="002F4D41">
              <w:rPr>
                <w:rFonts w:ascii="Gill Sans MT" w:eastAsia="Times New Roman" w:hAnsi="Gill Sans MT" w:cs="Arial"/>
                <w:bCs/>
                <w:sz w:val="22"/>
                <w:szCs w:val="22"/>
                <w:lang w:eastAsia="it-IT"/>
              </w:rPr>
              <w:tab/>
              <w:t>tenendo conto della natura del trattamento, si impegna ad assistere il titolare del trattamento e il Responsabile del trattamento con misure tecniche e organizzative adeguate, nella misura in cui ciò sia possibile, al fine di soddisfare l’obbligo del titolare del trattamento di dare seguito alle richieste per l’esercizio dei diritti dell’interessato di cui al capo III del GDPR;</w:t>
            </w:r>
          </w:p>
          <w:p w14:paraId="0BA23712"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q)</w:t>
            </w:r>
            <w:r w:rsidRPr="002F4D41">
              <w:rPr>
                <w:rFonts w:ascii="Gill Sans MT" w:eastAsia="Times New Roman" w:hAnsi="Gill Sans MT" w:cs="Arial"/>
                <w:bCs/>
                <w:sz w:val="22"/>
                <w:szCs w:val="22"/>
                <w:lang w:eastAsia="it-IT"/>
              </w:rPr>
              <w:tab/>
              <w:t>qualora riceva istanze degli interessati in esercizio dei loro diritti ai sensi degli articoli da 15 a 22 del RGPD, è tenuta a darne tempestiva comunicazione scritta al Titolare e al Responsabile del trattamento (pc Responsabile della Protezione dei Dati (DPO) della Regione Lazio), allegando copia della richiesta; assistendo nella valutazione il Titolare e il Responsabile del trattamento con il DPO della Regione Lazio, con riguardo alla legittimità delle richieste; coordinarsi con il Titolare, il Responsabile del trattamento e con il DPO della Regione Lazio al fine di soddisfare le richieste ritenute legittime;</w:t>
            </w:r>
          </w:p>
          <w:p w14:paraId="69275A1F"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r)</w:t>
            </w:r>
            <w:r w:rsidRPr="002F4D41">
              <w:rPr>
                <w:rFonts w:ascii="Gill Sans MT" w:eastAsia="Times New Roman" w:hAnsi="Gill Sans MT" w:cs="Arial"/>
                <w:bCs/>
                <w:sz w:val="22"/>
                <w:szCs w:val="22"/>
                <w:lang w:eastAsia="it-IT"/>
              </w:rPr>
              <w:tab/>
              <w:t xml:space="preserve">laddove necessario alla realizzazione delle attività affidate, l’operatore economico procede, nel rispetto di quanto stabilito agli artt. 3 e 4 della citata deliberazione n.1114, alla nomina di terzi fornitori quali Responsabili del trattamento ai sensi dell’art. 28 par. 2 del RGPD(di seguito responsabili degli ulteriori Responsabili), imponendogli, mediante contratto o altro atto giuridico, i medesimi obblighi in materia di protezione dei dati contenuti nella presente nomina in conformità dell’art.28 par.4 del RGPD; si impegna a rispettare le condizioni di cui ai paragrafi 2 e 4 dell’articolo 28 del GDPR per ricorrere a un altro responsabile del trattamento e della citata deliberazione n. 1114; pertanto, qualora per l’esecuzione di specifiche attività di trattamento, l’Operatore Economico ulteriore Responsabile, intenda avvalersi di soggetti esterni alla sua organizzazione, questi dovranno essere previamente autorizzati dalla scrivente e nominati responsabili ai sensi </w:t>
            </w:r>
            <w:r w:rsidRPr="002F4D41">
              <w:rPr>
                <w:rFonts w:ascii="Gill Sans MT" w:eastAsia="Times New Roman" w:hAnsi="Gill Sans MT" w:cs="Arial"/>
                <w:bCs/>
                <w:sz w:val="22"/>
                <w:szCs w:val="22"/>
                <w:lang w:eastAsia="it-IT"/>
              </w:rPr>
              <w:lastRenderedPageBreak/>
              <w:t>dell’articolo 28 comma 4 del GDPR (di seguito responsabili degli ulteriori Responsabili). I responsabili degli ulteriori Responsabili dovranno attenersi agli stessi obblighi in materia di protezione dei dati che il presente Contratto impone al Responsabile del trattamento Lazio Innova e all’operatore economico quale ulteriore Responsabile. L’Operatore Economico conserverà nei confronti di Lazio Innova S.p.a. l’intera responsabilità dell’adempimento degli obblighi dei responsabili degli ulteriori Responsabili nominati, qualora quest’ultimi omettano di adempiere ai propri obblighi in tema di protezione dei dati;</w:t>
            </w:r>
          </w:p>
          <w:p w14:paraId="25B93406"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infine, si obbliga a comunicare al Responsabile del trattamento, con cadenza annuale, eventuali modifiche ed aggiornamenti dei trattamenti di competenza dei propri Responsabili (responsabili degli ulteriori Responsabili).</w:t>
            </w:r>
          </w:p>
          <w:p w14:paraId="4D0D9F13"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s)</w:t>
            </w:r>
            <w:r w:rsidRPr="002F4D41">
              <w:rPr>
                <w:rFonts w:ascii="Gill Sans MT" w:eastAsia="Times New Roman" w:hAnsi="Gill Sans MT" w:cs="Arial"/>
                <w:bCs/>
                <w:sz w:val="22"/>
                <w:szCs w:val="22"/>
                <w:lang w:eastAsia="it-IT"/>
              </w:rPr>
              <w:tab/>
              <w:t>garantisce gli adempimenti e le incombenze anche formali verso il Garante per la protezione dei dati quando richiesto e nei limiti dovuti, adoperandosi per collaborare tempestivamente, per quanto di competenza, sia con il Titolare sia con l’Autorità garante per la protezione dei dati personali; in particolare fornisce informazioni sulle operazioni di trattamento svolte; consente l’accesso alle banche dati oggetto delle operazioni di trattamento; consente l’esecuzione di controlli; compie quanto necessario per una tempestiva esecuzione dei provvedimenti inibitori, di natura temporanea.</w:t>
            </w:r>
          </w:p>
          <w:p w14:paraId="1E9C6E07"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t)</w:t>
            </w:r>
            <w:r w:rsidRPr="002F4D41">
              <w:rPr>
                <w:rFonts w:ascii="Gill Sans MT" w:eastAsia="Times New Roman" w:hAnsi="Gill Sans MT" w:cs="Arial"/>
                <w:bCs/>
                <w:sz w:val="22"/>
                <w:szCs w:val="22"/>
                <w:lang w:eastAsia="it-IT"/>
              </w:rPr>
              <w:tab/>
              <w:t xml:space="preserve">si impegna </w:t>
            </w:r>
            <w:proofErr w:type="gramStart"/>
            <w:r w:rsidRPr="002F4D41">
              <w:rPr>
                <w:rFonts w:ascii="Gill Sans MT" w:eastAsia="Times New Roman" w:hAnsi="Gill Sans MT" w:cs="Arial"/>
                <w:bCs/>
                <w:sz w:val="22"/>
                <w:szCs w:val="22"/>
                <w:lang w:eastAsia="it-IT"/>
              </w:rPr>
              <w:t>ad</w:t>
            </w:r>
            <w:proofErr w:type="gramEnd"/>
            <w:r w:rsidRPr="002F4D41">
              <w:rPr>
                <w:rFonts w:ascii="Gill Sans MT" w:eastAsia="Times New Roman" w:hAnsi="Gill Sans MT" w:cs="Arial"/>
                <w:bCs/>
                <w:sz w:val="22"/>
                <w:szCs w:val="22"/>
                <w:lang w:eastAsia="it-IT"/>
              </w:rPr>
              <w:t xml:space="preserve"> adottare, su richiesta del Titolare e del responsabile del trattamento e nel rispetto degli obblighi contrattuali assunti, nel corso dell’esecuzione delle attività, ulteriori garanzie quali l’applicazione di un codice di condotta applicato o di un meccanismo di certificazione approvato ai sensi degli articoli 40 e 42 del RGPD, laddove adottati. Il Titolare potrà in ogni momento verificare l’adozione di tali ulteriori garanzie;</w:t>
            </w:r>
          </w:p>
          <w:p w14:paraId="7235B903"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u)</w:t>
            </w:r>
            <w:r w:rsidRPr="002F4D41">
              <w:rPr>
                <w:rFonts w:ascii="Gill Sans MT" w:eastAsia="Times New Roman" w:hAnsi="Gill Sans MT" w:cs="Arial"/>
                <w:bCs/>
                <w:sz w:val="22"/>
                <w:szCs w:val="22"/>
                <w:lang w:eastAsia="it-IT"/>
              </w:rPr>
              <w:tab/>
              <w:t>non può trasferire i dati personali verso un paese terzo o un’organizzazione internazionale, salvo che non abbia preventivamente ottenuto l’autorizzazione scritta da parte del Titolare, in conformità della “DECISIONE DI ESECUZIONE (UE) 2021/914 DELLA COMMISSIONE del 4 giugno 2021 relativa alle clausole contrattuali tipo per il trasferimento di dati personali verso paesi terzi a norma del regolamento (UE) 2016/679 del Parlamento europeo e del Consiglio”;</w:t>
            </w:r>
          </w:p>
          <w:p w14:paraId="1207AA51"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v)</w:t>
            </w:r>
            <w:r w:rsidRPr="002F4D41">
              <w:rPr>
                <w:rFonts w:ascii="Gill Sans MT" w:eastAsia="Times New Roman" w:hAnsi="Gill Sans MT" w:cs="Arial"/>
                <w:bCs/>
                <w:sz w:val="22"/>
                <w:szCs w:val="22"/>
                <w:lang w:eastAsia="it-IT"/>
              </w:rPr>
              <w:tab/>
              <w:t>deve comunicare al responsabile del trattamento il nome ed i dati del proprio DPO, laddove la società stessa lo abbia designato conformemente a quanto prescritto dall’articolo 37 del RGPD. Il DPO dell’operatore economico collabora con il DPO del Responsabile del trattamento, il Titolare ed il DPO della Regione Lazio in casi particolari di violazione dei dati o situazioni critiche che possono eventualmente coinvolgere entrambe le organizzazioni;</w:t>
            </w:r>
          </w:p>
          <w:p w14:paraId="4B1DB393"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w)</w:t>
            </w:r>
            <w:r w:rsidRPr="002F4D41">
              <w:rPr>
                <w:rFonts w:ascii="Gill Sans MT" w:eastAsia="Times New Roman" w:hAnsi="Gill Sans MT" w:cs="Arial"/>
                <w:bCs/>
                <w:sz w:val="22"/>
                <w:szCs w:val="22"/>
                <w:lang w:eastAsia="it-IT"/>
              </w:rPr>
              <w:tab/>
              <w:t>all’atto della cessazione delle attività in essere con il responsabile del trattamento, sulla base delle determinazioni della Regione Lazio e del responsabile del trattamento stesso, restituirà i dati personali oggetto del trattamento oppure provvederà alla loro integrale cancellazione e distruzione, salvo che i diritti dell’Unione e degli Stati membri ne prevedano la conservazione; in entrambi i casi rilascerà un’attestazione scritta di non aver trattenuto alcuna copia dei dati; resta fermo il diritto del Titolare, in qualsiasi momento, di revocare e/o modificare la nomina quale Responsabile del trattamento dei dati personali a Lazio Innova, ivi compresi i relativi compiti e responsabilità salvo ogni eventuale obbligo di legge;</w:t>
            </w:r>
          </w:p>
          <w:p w14:paraId="4D7EF98D"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x)</w:t>
            </w:r>
            <w:r w:rsidRPr="002F4D41">
              <w:rPr>
                <w:rFonts w:ascii="Gill Sans MT" w:eastAsia="Times New Roman" w:hAnsi="Gill Sans MT" w:cs="Arial"/>
                <w:bCs/>
                <w:sz w:val="22"/>
                <w:szCs w:val="22"/>
                <w:lang w:eastAsia="it-IT"/>
              </w:rPr>
              <w:tab/>
              <w:t>è responsabile per quanto di propria competenza per l’osservanza del GDPR e delle altre disposizioni, nazionali o dell’Unione relative alla protezione dei dati, e si impegna a tenere indenne e manlevare il titolare e il responsabile del trattamento da qualsiasi pregiudizio, danno, responsabilità che possa derivare dal proprio inadempimento degli obblighi di legge o delle disposizioni contenute nel suddetto contratto/atto giuridico; l’ulteriore Responsabile del trattamento risponde inoltre per il danno causato dal trattamento se non ha adempiuto gli obblighi del RGPD specificatamente diretti ai responsabili del trattamento o ha agito in modo difforme o contrario rispetto alle legittime istruzioni del titolare del trattamento e del Responsabile del trattamento.</w:t>
            </w:r>
          </w:p>
          <w:p w14:paraId="1B386653"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Ai sensi e per gli effetti dall'art. 28, comma 3 del GDPR, al fine di vigilare sulla puntuale osservanza della legge applicabile e delle istruzioni impartite all’operatore economico, il Titolare, anche tramite il proprio Responsabile della Protezione Dati, del Responsabile del trattamento e/o altro soggetto allo scopo individuato, </w:t>
            </w:r>
            <w:r w:rsidRPr="002F4D41">
              <w:rPr>
                <w:rFonts w:ascii="Gill Sans MT" w:eastAsia="Times New Roman" w:hAnsi="Gill Sans MT" w:cs="Arial"/>
                <w:bCs/>
                <w:sz w:val="22"/>
                <w:szCs w:val="22"/>
                <w:lang w:eastAsia="it-IT"/>
              </w:rPr>
              <w:lastRenderedPageBreak/>
              <w:t xml:space="preserve">potrà effettuare periodiche azioni di verifica. Tali verifiche, che potranno anche comportare l’accesso a locali o macchine e programmi dell’ulteriore Responsabile, potranno aver luogo a seguito di comunicazione da parte del Titolare </w:t>
            </w:r>
            <w:proofErr w:type="gramStart"/>
            <w:r w:rsidRPr="002F4D41">
              <w:rPr>
                <w:rFonts w:ascii="Gill Sans MT" w:eastAsia="Times New Roman" w:hAnsi="Gill Sans MT" w:cs="Arial"/>
                <w:bCs/>
                <w:sz w:val="22"/>
                <w:szCs w:val="22"/>
                <w:lang w:eastAsia="it-IT"/>
              </w:rPr>
              <w:t>e o</w:t>
            </w:r>
            <w:proofErr w:type="gramEnd"/>
            <w:r w:rsidRPr="002F4D41">
              <w:rPr>
                <w:rFonts w:ascii="Gill Sans MT" w:eastAsia="Times New Roman" w:hAnsi="Gill Sans MT" w:cs="Arial"/>
                <w:bCs/>
                <w:sz w:val="22"/>
                <w:szCs w:val="22"/>
                <w:lang w:eastAsia="it-IT"/>
              </w:rPr>
              <w:t xml:space="preserve"> del Responsabile del trattamento da inviare con un preavviso di almeno cinque giorni lavorativi. Nell'ambito di tali verifiche, l’ulteriore Responsabile fornirà l'assistenza ed il supporto necessario, rispondendo alle richieste del Titolare </w:t>
            </w:r>
            <w:proofErr w:type="gramStart"/>
            <w:r w:rsidRPr="002F4D41">
              <w:rPr>
                <w:rFonts w:ascii="Gill Sans MT" w:eastAsia="Times New Roman" w:hAnsi="Gill Sans MT" w:cs="Arial"/>
                <w:bCs/>
                <w:sz w:val="22"/>
                <w:szCs w:val="22"/>
                <w:lang w:eastAsia="it-IT"/>
              </w:rPr>
              <w:t>e o</w:t>
            </w:r>
            <w:proofErr w:type="gramEnd"/>
            <w:r w:rsidRPr="002F4D41">
              <w:rPr>
                <w:rFonts w:ascii="Gill Sans MT" w:eastAsia="Times New Roman" w:hAnsi="Gill Sans MT" w:cs="Arial"/>
                <w:bCs/>
                <w:sz w:val="22"/>
                <w:szCs w:val="22"/>
                <w:lang w:eastAsia="it-IT"/>
              </w:rPr>
              <w:t xml:space="preserve"> del Responsabile del trattamento in relazione ai dati e ai trattamenti rispetto ai quali ha valore il presente atto di nomina.</w:t>
            </w:r>
          </w:p>
          <w:p w14:paraId="5DBA384C"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Le Parti del presente Atto sono soggette, a cura dell'Autorità di controllo, alle sanzioni pecuniarie ai sensi dell'art. 83 del GDPR. Ferma restando l'applicazione di tale norma e, in generale, delle disposizioni vigenti in materia di protezione dei dati personali, il mancato rispetto delle funzioni affidate e delle istruzioni impartite all’ulteriore Responsabile, potrà dar luogo alla risoluzione del rapporto e alle ulteriori conseguenze eventualmente previste nei singoli atti di affidamento delle attività.</w:t>
            </w:r>
          </w:p>
          <w:p w14:paraId="4C0E93A6"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L’eventuale utilizzo di una piattaforma informatica/digitale, portale e o di altri servizi che utilizzano la rete o i servizi internet , a titolo di esempio siti web (World Wide Web) della Regione Lazio e di Lazio Innova o altri strumenti che permettono il trasferimento e la visualizzazione dei dati,  indirizzi e comunicazioni di posta elettronica, indirizzi PEC e comunicazioni di posta elettronica certificata, o altro strumento o sistema di interazione e comunicazione per l’esecuzione del contratto, che chiameremo “SISTEMA” comporta per l’Operatore Economico il rispetto della vigente normativa privacy, in particolare il GDPR regolamento UE 679/2016 e il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101/2018, la direttiva </w:t>
            </w:r>
            <w:proofErr w:type="spellStart"/>
            <w:r w:rsidRPr="002F4D41">
              <w:rPr>
                <w:rFonts w:ascii="Gill Sans MT" w:eastAsia="Times New Roman" w:hAnsi="Gill Sans MT" w:cs="Arial"/>
                <w:bCs/>
                <w:sz w:val="22"/>
                <w:szCs w:val="22"/>
                <w:lang w:eastAsia="it-IT"/>
              </w:rPr>
              <w:t>e.privacy</w:t>
            </w:r>
            <w:proofErr w:type="spellEnd"/>
            <w:r w:rsidRPr="002F4D41">
              <w:rPr>
                <w:rFonts w:ascii="Gill Sans MT" w:eastAsia="Times New Roman" w:hAnsi="Gill Sans MT" w:cs="Arial"/>
                <w:bCs/>
                <w:sz w:val="22"/>
                <w:szCs w:val="22"/>
                <w:lang w:eastAsia="it-IT"/>
              </w:rPr>
              <w:t xml:space="preserve"> 2002/58/CE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xml:space="preserve">. (ai sensi art.95 e Considerando 173 GDPR) e le linee guida privacy di Lazio Innova del 24 maggio 2019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e la citata deliberazione n.1114 della Regione Lazio, che sono parte integrante del contratto.</w:t>
            </w:r>
          </w:p>
          <w:p w14:paraId="6643318D"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Resta inteso che i profili attinenti </w:t>
            </w:r>
            <w:proofErr w:type="gramStart"/>
            <w:r w:rsidRPr="002F4D41">
              <w:rPr>
                <w:rFonts w:ascii="Gill Sans MT" w:eastAsia="Times New Roman" w:hAnsi="Gill Sans MT" w:cs="Arial"/>
                <w:bCs/>
                <w:sz w:val="22"/>
                <w:szCs w:val="22"/>
                <w:lang w:eastAsia="it-IT"/>
              </w:rPr>
              <w:t>la</w:t>
            </w:r>
            <w:proofErr w:type="gramEnd"/>
            <w:r w:rsidRPr="002F4D41">
              <w:rPr>
                <w:rFonts w:ascii="Gill Sans MT" w:eastAsia="Times New Roman" w:hAnsi="Gill Sans MT" w:cs="Arial"/>
                <w:bCs/>
                <w:sz w:val="22"/>
                <w:szCs w:val="22"/>
                <w:lang w:eastAsia="it-IT"/>
              </w:rPr>
              <w:t xml:space="preserve"> protezione dei dati personali potranno essere ulteriormente disciplinati da apposito contratto o atto che l’ulteriore Responsabile si impegna sin d’ora a sottoscrivere. </w:t>
            </w:r>
          </w:p>
          <w:p w14:paraId="3AD0DDCB"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In ogni caso, nell’esecuzione del presente contratto non dovranno essere divulgati, trasmessi, comunicati o diffusi a terzi, se non nei limiti delle istruzioni specificamente impartite, dati personali oggetto dei trattamenti in oggetto. Tali obbligazioni saranno valide anche dopo una eventuale interruzione del contratto con Lazio Innova. In questo caso, corre l’obbligo di riconsegnare ogni materiale o dispositivo di accesso, nonché mantenere riservata ogni informazione di cui sia venuto a conoscenza a seguito delle operazioni di trattamento svolte nell’espletamento del contratto. In caso di dubbio nell’interpretazione di queste norme durante l’esecuzione del contratto sarà possibile rivolgersi direttamente al Responsabile di Commessa con il quale ha rapporti per avere più opportune istruzioni in proposito.</w:t>
            </w:r>
          </w:p>
          <w:p w14:paraId="79D979FA"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Ai sensi di quanto previsto dalla Legge 13.08.2010 n. 136 e </w:t>
            </w:r>
            <w:proofErr w:type="spell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 l’Operatore Economico prende atto di essere tenuto ad assolvere a tutti gli obblighi previsti dall’art. 3 della Legge 136/2010 ed accetta di assumere tali obblighi al fine di assicurare la tracciabilità dei movimenti finanziari relativi al contratto. L’Operatore Economico si impegna altresì a dare immediata comunicazione a Lazio Innova ed alla prefettura-ufficio territoriale del Governo della provincia di Roma della notizia dell’inadempimento della propria controparte (subappaltatore/subcontraente) agli obblighi di tracciabilità finanziaria.</w:t>
            </w:r>
          </w:p>
          <w:p w14:paraId="272965BB"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Ai sensi e per gli effetti dell’art. 1456 c.c., qualora l’Operatore Economico non adempia agli obblighi previsti dall’art. 3 della L.136/2010, il presente contratto si risolverà di diritto ai sensi dell’art. 3, comma 8, della richiamata legge.</w:t>
            </w:r>
          </w:p>
          <w:p w14:paraId="7A307EC9"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L’Operatore Economico è obbligato a comunicare tempestivamente, comunque non oltre sette giorni, a Lazio Innova qualunque variazione relativa al conto corrente comunicato per la tracciabilità dei flussi finanziari ai sensi della L.136/2010 nonché relativa alle persone autorizzate ad operare sul medesimo.</w:t>
            </w:r>
          </w:p>
          <w:p w14:paraId="317CECA4" w14:textId="77777777" w:rsidR="009E1FD5" w:rsidRPr="002F4D41" w:rsidRDefault="009E1FD5" w:rsidP="009D1E81">
            <w:p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Lazio Innova si riserva il diritto di verificare in occasione di ogni pagamento all’Operatore Economico e con interventi di controllo ulteriori, l’assolvimento, da parte dello stesso, degli obblighi relativi alla tracciabilità dei flussi finanziari; l’Operatore Economico si impegna a consegnare tempestivamente a Lazio Innova la documentazione </w:t>
            </w:r>
            <w:proofErr w:type="gramStart"/>
            <w:r w:rsidRPr="002F4D41">
              <w:rPr>
                <w:rFonts w:ascii="Gill Sans MT" w:eastAsia="Times New Roman" w:hAnsi="Gill Sans MT" w:cs="Arial"/>
                <w:bCs/>
                <w:sz w:val="22"/>
                <w:szCs w:val="22"/>
                <w:lang w:eastAsia="it-IT"/>
              </w:rPr>
              <w:t>all’uopo</w:t>
            </w:r>
            <w:proofErr w:type="gramEnd"/>
            <w:r w:rsidRPr="002F4D41">
              <w:rPr>
                <w:rFonts w:ascii="Gill Sans MT" w:eastAsia="Times New Roman" w:hAnsi="Gill Sans MT" w:cs="Arial"/>
                <w:bCs/>
                <w:sz w:val="22"/>
                <w:szCs w:val="22"/>
                <w:lang w:eastAsia="it-IT"/>
              </w:rPr>
              <w:t xml:space="preserve"> richiesta.</w:t>
            </w:r>
          </w:p>
          <w:p w14:paraId="208F20BA" w14:textId="27838FFA" w:rsidR="009E1FD5" w:rsidRPr="002F4D41" w:rsidRDefault="000E047C"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lastRenderedPageBreak/>
              <w:t>Per qualsiasi controversia dovesse insorgere in ordine all’interpretazione, esecuzione ed applicazione del contratto, competenza esclusiva sarà del Foro di Roma, derogando sin d’ora le parti alle ordinarie regole di competenza per il territorio. A tal fine, Lazio Innova e l’Operatore Economico accettano tale esclusiva competenza giurisdizionale e rinunciano al diritto di adire qualsiasi foro eventualmente concorrente od alternativo</w:t>
            </w:r>
            <w:r w:rsidR="009E1FD5" w:rsidRPr="002F4D41">
              <w:rPr>
                <w:rFonts w:ascii="Gill Sans MT" w:eastAsia="Times New Roman" w:hAnsi="Gill Sans MT" w:cs="Arial"/>
                <w:bCs/>
                <w:sz w:val="22"/>
                <w:szCs w:val="22"/>
                <w:lang w:eastAsia="it-IT"/>
              </w:rPr>
              <w:t>.</w:t>
            </w:r>
          </w:p>
          <w:p w14:paraId="2DE74E8C" w14:textId="77777777" w:rsidR="009E1FD5" w:rsidRPr="002F4D41" w:rsidRDefault="009E1FD5" w:rsidP="009D1E8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Con la propria firma in calce al contratto ed alle presenti Condizioni Generali, in segno di piena accettazione, l’Operatore Economico dichiara di aver preso completa visione di tutte le condizioni del contratto, commerciali e generali, che vengono espressamente e specificatamente approvate.</w:t>
            </w:r>
          </w:p>
          <w:p w14:paraId="79F14B2A" w14:textId="68021CD4" w:rsidR="009E1FD5" w:rsidRPr="002F4D41" w:rsidRDefault="009E1FD5" w:rsidP="002F4D41">
            <w:pPr>
              <w:numPr>
                <w:ilvl w:val="0"/>
                <w:numId w:val="10"/>
              </w:numPr>
              <w:ind w:left="284"/>
              <w:jc w:val="both"/>
              <w:rPr>
                <w:rFonts w:ascii="Gill Sans MT" w:eastAsia="Times New Roman" w:hAnsi="Gill Sans MT" w:cs="Arial"/>
                <w:bCs/>
                <w:sz w:val="22"/>
                <w:szCs w:val="22"/>
                <w:lang w:eastAsia="it-IT"/>
              </w:rPr>
            </w:pPr>
            <w:r w:rsidRPr="002F4D41">
              <w:rPr>
                <w:rFonts w:ascii="Gill Sans MT" w:eastAsia="Times New Roman" w:hAnsi="Gill Sans MT" w:cs="Arial"/>
                <w:bCs/>
                <w:sz w:val="22"/>
                <w:szCs w:val="22"/>
                <w:lang w:eastAsia="it-IT"/>
              </w:rPr>
              <w:t xml:space="preserve">Con la propria firma in calce al contratto ed alle presenti Condizioni Generali, in segno di piena accettazione, l’Operatore Economico dichiara di accettare la pubblicazione del contratto in osservanza alle disposizioni della L. 190/2012 e del </w:t>
            </w:r>
            <w:proofErr w:type="spellStart"/>
            <w:r w:rsidRPr="002F4D41">
              <w:rPr>
                <w:rFonts w:ascii="Gill Sans MT" w:eastAsia="Times New Roman" w:hAnsi="Gill Sans MT" w:cs="Arial"/>
                <w:bCs/>
                <w:sz w:val="22"/>
                <w:szCs w:val="22"/>
                <w:lang w:eastAsia="it-IT"/>
              </w:rPr>
              <w:t>D.Lgs.</w:t>
            </w:r>
            <w:proofErr w:type="spellEnd"/>
            <w:r w:rsidRPr="002F4D41">
              <w:rPr>
                <w:rFonts w:ascii="Gill Sans MT" w:eastAsia="Times New Roman" w:hAnsi="Gill Sans MT" w:cs="Arial"/>
                <w:bCs/>
                <w:sz w:val="22"/>
                <w:szCs w:val="22"/>
                <w:lang w:eastAsia="it-IT"/>
              </w:rPr>
              <w:t xml:space="preserve"> 33/2013 e </w:t>
            </w:r>
            <w:proofErr w:type="spellStart"/>
            <w:proofErr w:type="gramStart"/>
            <w:r w:rsidRPr="002F4D41">
              <w:rPr>
                <w:rFonts w:ascii="Gill Sans MT" w:eastAsia="Times New Roman" w:hAnsi="Gill Sans MT" w:cs="Arial"/>
                <w:bCs/>
                <w:sz w:val="22"/>
                <w:szCs w:val="22"/>
                <w:lang w:eastAsia="it-IT"/>
              </w:rPr>
              <w:t>ss.mm.ii</w:t>
            </w:r>
            <w:proofErr w:type="spellEnd"/>
            <w:r w:rsidRPr="002F4D41">
              <w:rPr>
                <w:rFonts w:ascii="Gill Sans MT" w:eastAsia="Times New Roman" w:hAnsi="Gill Sans MT" w:cs="Arial"/>
                <w:bCs/>
                <w:sz w:val="22"/>
                <w:szCs w:val="22"/>
                <w:lang w:eastAsia="it-IT"/>
              </w:rPr>
              <w:t>..</w:t>
            </w:r>
            <w:proofErr w:type="gramEnd"/>
          </w:p>
        </w:tc>
      </w:tr>
    </w:tbl>
    <w:p w14:paraId="27B38FFE" w14:textId="77777777" w:rsidR="009E1FD5" w:rsidRDefault="009E1FD5" w:rsidP="009E1FD5">
      <w:pPr>
        <w:ind w:left="4162" w:firstLine="801"/>
        <w:jc w:val="center"/>
        <w:rPr>
          <w:rFonts w:ascii="Gill Sans MT" w:eastAsia="Times New Roman" w:hAnsi="Gill Sans MT" w:cs="Arial"/>
          <w:sz w:val="22"/>
          <w:szCs w:val="22"/>
          <w:lang w:eastAsia="it-IT"/>
        </w:rPr>
      </w:pPr>
    </w:p>
    <w:p w14:paraId="35F40ADF" w14:textId="77777777" w:rsidR="002F4D41" w:rsidRPr="002F4D41" w:rsidRDefault="002F4D41" w:rsidP="009E1FD5">
      <w:pPr>
        <w:ind w:left="4162" w:firstLine="801"/>
        <w:jc w:val="center"/>
        <w:rPr>
          <w:rFonts w:ascii="Gill Sans MT" w:eastAsia="Times New Roman" w:hAnsi="Gill Sans MT" w:cs="Arial"/>
          <w:sz w:val="22"/>
          <w:szCs w:val="22"/>
          <w:lang w:eastAsia="it-IT"/>
        </w:rPr>
      </w:pPr>
    </w:p>
    <w:p w14:paraId="2EA7D1A6" w14:textId="77777777" w:rsidR="009E1FD5" w:rsidRPr="002F4D41" w:rsidRDefault="009E1FD5" w:rsidP="009E1FD5">
      <w:pPr>
        <w:ind w:left="4162" w:firstLine="801"/>
        <w:jc w:val="center"/>
        <w:rPr>
          <w:rFonts w:ascii="Gill Sans MT" w:eastAsia="Times New Roman" w:hAnsi="Gill Sans MT" w:cs="Arial"/>
          <w:b/>
          <w:sz w:val="22"/>
          <w:szCs w:val="22"/>
          <w:lang w:eastAsia="it-IT"/>
        </w:rPr>
      </w:pPr>
      <w:r w:rsidRPr="002F4D41">
        <w:rPr>
          <w:rFonts w:ascii="Gill Sans MT" w:eastAsia="Times New Roman" w:hAnsi="Gill Sans MT" w:cs="Arial"/>
          <w:sz w:val="22"/>
          <w:szCs w:val="22"/>
          <w:lang w:eastAsia="it-IT"/>
        </w:rPr>
        <w:t>Per accettazione</w:t>
      </w:r>
    </w:p>
    <w:p w14:paraId="7722A6FE" w14:textId="77777777" w:rsidR="009E1FD5" w:rsidRPr="002F4D41" w:rsidRDefault="009E1FD5" w:rsidP="009E1FD5">
      <w:pPr>
        <w:ind w:left="4162" w:firstLine="801"/>
        <w:jc w:val="center"/>
        <w:rPr>
          <w:rFonts w:ascii="Gill Sans MT" w:eastAsia="Times New Roman" w:hAnsi="Gill Sans MT" w:cs="Arial"/>
          <w:b/>
          <w:sz w:val="22"/>
          <w:szCs w:val="22"/>
          <w:lang w:eastAsia="it-IT"/>
        </w:rPr>
      </w:pPr>
      <w:r w:rsidRPr="002F4D41">
        <w:rPr>
          <w:rFonts w:ascii="Gill Sans MT" w:eastAsia="Times New Roman" w:hAnsi="Gill Sans MT" w:cs="Arial"/>
          <w:sz w:val="22"/>
          <w:szCs w:val="22"/>
          <w:lang w:eastAsia="it-IT"/>
        </w:rPr>
        <w:t xml:space="preserve">L’Operatore Economico </w:t>
      </w:r>
    </w:p>
    <w:p w14:paraId="076D4860" w14:textId="77777777" w:rsidR="009E1FD5" w:rsidRPr="002F4D41" w:rsidRDefault="009E1FD5" w:rsidP="009E1FD5">
      <w:pPr>
        <w:ind w:left="4162" w:firstLine="801"/>
        <w:jc w:val="center"/>
        <w:rPr>
          <w:rFonts w:ascii="Gill Sans MT" w:hAnsi="Gill Sans MT" w:cs="Arial"/>
          <w:sz w:val="22"/>
          <w:szCs w:val="22"/>
        </w:rPr>
      </w:pPr>
      <w:r w:rsidRPr="002F4D41">
        <w:rPr>
          <w:rFonts w:ascii="Gill Sans MT" w:hAnsi="Gill Sans MT" w:cs="Arial"/>
          <w:sz w:val="22"/>
          <w:szCs w:val="22"/>
        </w:rPr>
        <w:t>___________________________</w:t>
      </w:r>
    </w:p>
    <w:p w14:paraId="516997EE" w14:textId="5AF672B4" w:rsidR="005760C6" w:rsidRPr="002F4D41" w:rsidRDefault="005760C6" w:rsidP="00FF1D97">
      <w:pPr>
        <w:ind w:left="1065"/>
        <w:contextualSpacing/>
        <w:jc w:val="right"/>
        <w:rPr>
          <w:rFonts w:ascii="Gill Sans MT" w:hAnsi="Gill Sans MT"/>
          <w:sz w:val="20"/>
          <w:szCs w:val="20"/>
        </w:rPr>
      </w:pPr>
    </w:p>
    <w:sectPr w:rsidR="005760C6" w:rsidRPr="002F4D41" w:rsidSect="00134D29">
      <w:headerReference w:type="default" r:id="rId14"/>
      <w:footerReference w:type="default" r:id="rId15"/>
      <w:headerReference w:type="first" r:id="rId16"/>
      <w:footerReference w:type="first" r:id="rId17"/>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JHFGP+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844A5" w14:textId="289E5592" w:rsidR="002F4D41" w:rsidRDefault="002F4D41">
    <w:pPr>
      <w:pStyle w:val="Intestazione"/>
    </w:pPr>
    <w:r>
      <w:rPr>
        <w:noProof/>
      </w:rPr>
      <mc:AlternateContent>
        <mc:Choice Requires="wpg">
          <w:drawing>
            <wp:anchor distT="0" distB="0" distL="114300" distR="114300" simplePos="0" relativeHeight="251667456" behindDoc="1" locked="0" layoutInCell="1" allowOverlap="1" wp14:anchorId="5D457D88" wp14:editId="35F21F26">
              <wp:simplePos x="0" y="0"/>
              <wp:positionH relativeFrom="margin">
                <wp:posOffset>-205740</wp:posOffset>
              </wp:positionH>
              <wp:positionV relativeFrom="paragraph">
                <wp:posOffset>-5159375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C10CAB" id="Gruppo 2" o:spid="_x0000_s1026" style="position:absolute;margin-left:-16.2pt;margin-top:-406.2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K2ldeP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96CCC"/>
    <w:multiLevelType w:val="hybridMultilevel"/>
    <w:tmpl w:val="61A6A440"/>
    <w:lvl w:ilvl="0" w:tplc="AFA84C92">
      <w:start w:val="1"/>
      <w:numFmt w:val="upperLetter"/>
      <w:lvlText w:val="%1."/>
      <w:lvlJc w:val="left"/>
      <w:pPr>
        <w:ind w:left="1065" w:hanging="360"/>
      </w:pPr>
      <w:rPr>
        <w:rFonts w:ascii="Gill Sans MT" w:hAnsi="Gill Sans MT" w:hint="default"/>
        <w:b w:val="0"/>
        <w:i/>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15:restartNumberingAfterBreak="0">
    <w:nsid w:val="16C83068"/>
    <w:multiLevelType w:val="hybridMultilevel"/>
    <w:tmpl w:val="8FE84D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17637A1"/>
    <w:multiLevelType w:val="hybridMultilevel"/>
    <w:tmpl w:val="6D9C6D6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F1D78AF"/>
    <w:multiLevelType w:val="hybridMultilevel"/>
    <w:tmpl w:val="74EACDC0"/>
    <w:lvl w:ilvl="0" w:tplc="70C01554">
      <w:start w:val="1"/>
      <w:numFmt w:val="bullet"/>
      <w:lvlText w:val="-"/>
      <w:lvlJc w:val="left"/>
      <w:pPr>
        <w:ind w:left="720" w:hanging="360"/>
      </w:pPr>
      <w:rPr>
        <w:rFonts w:ascii="Gill Sans MT" w:eastAsia="MS Mincho"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4F6023"/>
    <w:multiLevelType w:val="hybridMultilevel"/>
    <w:tmpl w:val="F8C64B40"/>
    <w:lvl w:ilvl="0" w:tplc="0410000D">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15:restartNumberingAfterBreak="0">
    <w:nsid w:val="516D178F"/>
    <w:multiLevelType w:val="hybridMultilevel"/>
    <w:tmpl w:val="CC3E01D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E03F1D"/>
    <w:multiLevelType w:val="hybridMultilevel"/>
    <w:tmpl w:val="409C0DE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529658B"/>
    <w:multiLevelType w:val="hybridMultilevel"/>
    <w:tmpl w:val="93246E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9"/>
  </w:num>
  <w:num w:numId="2" w16cid:durableId="999691905">
    <w:abstractNumId w:val="3"/>
  </w:num>
  <w:num w:numId="3" w16cid:durableId="1443189150">
    <w:abstractNumId w:val="4"/>
  </w:num>
  <w:num w:numId="4" w16cid:durableId="1245069649">
    <w:abstractNumId w:val="5"/>
  </w:num>
  <w:num w:numId="5" w16cid:durableId="612518683">
    <w:abstractNumId w:val="7"/>
  </w:num>
  <w:num w:numId="6" w16cid:durableId="819003926">
    <w:abstractNumId w:val="2"/>
  </w:num>
  <w:num w:numId="7" w16cid:durableId="659121410">
    <w:abstractNumId w:val="6"/>
  </w:num>
  <w:num w:numId="8" w16cid:durableId="845707988">
    <w:abstractNumId w:val="0"/>
  </w:num>
  <w:num w:numId="9" w16cid:durableId="2103335429">
    <w:abstractNumId w:val="1"/>
  </w:num>
  <w:num w:numId="10" w16cid:durableId="3662192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D083C"/>
    <w:rsid w:val="000E047C"/>
    <w:rsid w:val="00127745"/>
    <w:rsid w:val="00134D29"/>
    <w:rsid w:val="0019561C"/>
    <w:rsid w:val="00263717"/>
    <w:rsid w:val="00275111"/>
    <w:rsid w:val="002B6C9E"/>
    <w:rsid w:val="002F4D41"/>
    <w:rsid w:val="0032262B"/>
    <w:rsid w:val="003E4868"/>
    <w:rsid w:val="003F071E"/>
    <w:rsid w:val="003F70DF"/>
    <w:rsid w:val="0043340A"/>
    <w:rsid w:val="005561E6"/>
    <w:rsid w:val="005760C6"/>
    <w:rsid w:val="00580981"/>
    <w:rsid w:val="005B56B1"/>
    <w:rsid w:val="005B5FEF"/>
    <w:rsid w:val="00662F48"/>
    <w:rsid w:val="006B32DF"/>
    <w:rsid w:val="006C5345"/>
    <w:rsid w:val="006D3FC0"/>
    <w:rsid w:val="006F5FBE"/>
    <w:rsid w:val="006F6E5B"/>
    <w:rsid w:val="00724F46"/>
    <w:rsid w:val="007E3000"/>
    <w:rsid w:val="00804049"/>
    <w:rsid w:val="00804C81"/>
    <w:rsid w:val="008348EE"/>
    <w:rsid w:val="008D0649"/>
    <w:rsid w:val="00932513"/>
    <w:rsid w:val="00953631"/>
    <w:rsid w:val="00965892"/>
    <w:rsid w:val="009D1E81"/>
    <w:rsid w:val="009E1FD5"/>
    <w:rsid w:val="00A44B40"/>
    <w:rsid w:val="00A663B4"/>
    <w:rsid w:val="00A7295C"/>
    <w:rsid w:val="00A93AB4"/>
    <w:rsid w:val="00AA0389"/>
    <w:rsid w:val="00AB5240"/>
    <w:rsid w:val="00AD07E4"/>
    <w:rsid w:val="00AE270D"/>
    <w:rsid w:val="00AF790A"/>
    <w:rsid w:val="00B16988"/>
    <w:rsid w:val="00B60AA2"/>
    <w:rsid w:val="00BD086F"/>
    <w:rsid w:val="00C104A5"/>
    <w:rsid w:val="00C14159"/>
    <w:rsid w:val="00C345D1"/>
    <w:rsid w:val="00C41B77"/>
    <w:rsid w:val="00C66F26"/>
    <w:rsid w:val="00CB64A7"/>
    <w:rsid w:val="00CE1CFA"/>
    <w:rsid w:val="00D22703"/>
    <w:rsid w:val="00D353A4"/>
    <w:rsid w:val="00D620A7"/>
    <w:rsid w:val="00DB215B"/>
    <w:rsid w:val="00DC75C2"/>
    <w:rsid w:val="00DE323B"/>
    <w:rsid w:val="00E217E4"/>
    <w:rsid w:val="00E71A0E"/>
    <w:rsid w:val="00EF6EAE"/>
    <w:rsid w:val="00F42935"/>
    <w:rsid w:val="00FB77D6"/>
    <w:rsid w:val="00FE03F4"/>
    <w:rsid w:val="00FF1D9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aliases w:val="Intestazione Nova"/>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aliases w:val="Intestazione Nova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link w:val="ParagrafoelencoCaratter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7745"/>
    <w:pPr>
      <w:widowControl w:val="0"/>
      <w:autoSpaceDE w:val="0"/>
      <w:autoSpaceDN w:val="0"/>
      <w:adjustRightInd w:val="0"/>
    </w:pPr>
    <w:rPr>
      <w:rFonts w:ascii="CJHFGP+TimesNewRoman" w:eastAsia="Times New Roman" w:hAnsi="CJHFGP+TimesNewRoman" w:cs="CJHFGP+TimesNewRoman"/>
      <w:color w:val="000000"/>
      <w:lang w:eastAsia="it-IT"/>
    </w:rPr>
  </w:style>
  <w:style w:type="character" w:styleId="Collegamentoipertestuale">
    <w:name w:val="Hyperlink"/>
    <w:uiPriority w:val="99"/>
    <w:unhideWhenUsed/>
    <w:rsid w:val="00D353A4"/>
    <w:rPr>
      <w:color w:val="0000FF"/>
      <w:u w:val="single"/>
    </w:rPr>
  </w:style>
  <w:style w:type="character" w:customStyle="1" w:styleId="ParagrafoelencoCarattere">
    <w:name w:val="Paragrafo elenco Carattere"/>
    <w:aliases w:val="Bullet List Carattere,FooterText Carattere,lp1 Carattere,List Paragraph1 Carattere,lp11 Carattere,List Paragraph11 Carattere,Use Case List Paragraph Carattere,numbered Carattere,Paragraphe de liste1 Carattere,列出段落 Carattere"/>
    <w:link w:val="Paragrafoelenco"/>
    <w:uiPriority w:val="34"/>
    <w:locked/>
    <w:rsid w:val="00D353A4"/>
    <w:rPr>
      <w:rFonts w:ascii="Calibri" w:hAnsi="Calibri"/>
      <w:b/>
      <w:spacing w:val="-18"/>
      <w:sz w:val="18"/>
    </w:rPr>
  </w:style>
  <w:style w:type="paragraph" w:styleId="Revisione">
    <w:name w:val="Revision"/>
    <w:hidden/>
    <w:uiPriority w:val="99"/>
    <w:semiHidden/>
    <w:rsid w:val="00953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x2.biclazio.it:32224/?dmVyPTEuMDAxJiY4Y2QxODUzZjFlZDc0YTg5MT01OTQxNkJBM18zMzA2Nl8xNjMzNF8xJiZjMDgxMzBjZWZkZmE0NTg9MTIyMyYmdXJsPWh0dHAlM0ElMkYlMkZkZWYlMkVmaW5hbnplJTJFaXQlMkZEb2NUcmliRnJvbnRlbmQlMkZkZWNvZGV1cm4lM0Z1cm4lM0R1cm4lM0Fkb2N0cmliJTNBJTNBRFBSJTNBMTk3MiUzQjYzMyU1RmFydDE3dGVy" TargetMode="External"/><Relationship Id="rId13" Type="http://schemas.openxmlformats.org/officeDocument/2006/relationships/hyperlink" Target="mailto:dpo@regione.lazio.legalmail.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ocollo@regione.lazio.legalmail.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lazioinnova.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azioinnova@pec.lazioinnov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ministrazione@pec.lazioinnova.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5743</Words>
  <Characters>32736</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7</cp:revision>
  <cp:lastPrinted>2022-12-01T15:15:00Z</cp:lastPrinted>
  <dcterms:created xsi:type="dcterms:W3CDTF">2023-11-07T09:03:00Z</dcterms:created>
  <dcterms:modified xsi:type="dcterms:W3CDTF">2024-05-31T06:58:00Z</dcterms:modified>
</cp:coreProperties>
</file>