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35429FD7"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 xml:space="preserve">Allegato </w:t>
      </w:r>
      <w:r w:rsidR="00EB32C9">
        <w:rPr>
          <w:rFonts w:ascii="Gill Sans MT" w:hAnsi="Gill Sans MT"/>
          <w:i/>
        </w:rPr>
        <w:t>3</w:t>
      </w:r>
      <w:r w:rsidRPr="00945DFF">
        <w:rPr>
          <w:rFonts w:ascii="Gill Sans MT" w:hAnsi="Gill Sans MT"/>
          <w:i/>
        </w:rPr>
        <w:t>.1 alle Dichiarazioni Complementari</w:t>
      </w:r>
    </w:p>
    <w:p w14:paraId="3F8F037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p>
    <w:p w14:paraId="2912EAB4" w14:textId="77777777" w:rsidR="00EB32C9" w:rsidRPr="00EB32C9" w:rsidRDefault="00EB32C9" w:rsidP="00EB32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B32C9">
        <w:rPr>
          <w:rFonts w:ascii="Gill Sans MT" w:eastAsia="Times New Roman" w:hAnsi="Gill Sans MT" w:cs="Arial"/>
          <w:b/>
          <w:bCs/>
          <w:lang w:eastAsia="it-IT"/>
        </w:rPr>
        <w:t>PROCEDURA APERTA SOPRA SOGLIA COMUNITARIA PER L'AFFIDAMENTO DEL SERVIZIO ASSICURATIVO DI RIMBORSO SPESE MEDICHE PER I DIPENDENTI DI LAZIO INNOVA S.P.A.</w:t>
      </w:r>
    </w:p>
    <w:p w14:paraId="55C2CDBC" w14:textId="77777777" w:rsidR="00EB32C9" w:rsidRPr="00EB32C9" w:rsidRDefault="00EB32C9" w:rsidP="00EB32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B32C9">
        <w:rPr>
          <w:rFonts w:ascii="Gill Sans MT" w:eastAsia="Times New Roman" w:hAnsi="Gill Sans MT" w:cs="Arial"/>
          <w:b/>
          <w:bCs/>
          <w:lang w:eastAsia="it-IT"/>
        </w:rPr>
        <w:t>CPV 66510000-8 - Servizi assicurativi</w:t>
      </w:r>
    </w:p>
    <w:p w14:paraId="2D5B970A" w14:textId="4280BC17" w:rsidR="00EB32C9" w:rsidRPr="00EB32C9" w:rsidRDefault="00B33E7A" w:rsidP="00EB32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highlight w:val="yellow"/>
          <w:lang w:eastAsia="it-IT"/>
        </w:rPr>
      </w:pPr>
      <w:r w:rsidRPr="00E93BE4">
        <w:rPr>
          <w:rFonts w:ascii="Gill Sans MT" w:eastAsia="Times New Roman" w:hAnsi="Gill Sans MT" w:cs="Arial"/>
          <w:b/>
          <w:bCs/>
          <w:lang w:eastAsia="it-IT"/>
        </w:rPr>
        <w:t>CIG: B7D5A66749</w:t>
      </w: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ai sensi dell’art.85 D.</w:t>
      </w:r>
      <w:r w:rsidRPr="00501193">
        <w:rPr>
          <w:rFonts w:ascii="Gill Sans MT" w:hAnsi="Gill Sans MT" w:cs="Gill Sans MT Condensed"/>
          <w:sz w:val="22"/>
          <w:szCs w:val="22"/>
        </w:rPr>
        <w:t>Lgs</w:t>
      </w:r>
      <w:r w:rsidRPr="00501193">
        <w:rPr>
          <w:rFonts w:ascii="Gill Sans MT" w:hAnsi="Gill Sans MT"/>
          <w:sz w:val="22"/>
          <w:szCs w:val="22"/>
        </w:rPr>
        <w:t xml:space="preserve"> 159/2011 e s.m.c. (D.Lgs.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shd w:val="clear" w:color="auto" w:fill="auto"/>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shd w:val="clear" w:color="auto" w:fill="auto"/>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shd w:val="clear" w:color="auto" w:fill="auto"/>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shd w:val="clear" w:color="auto" w:fill="auto"/>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shd w:val="clear" w:color="auto" w:fill="auto"/>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shd w:val="clear" w:color="auto" w:fill="auto"/>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shd w:val="clear" w:color="auto" w:fill="auto"/>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shd w:val="clear" w:color="auto" w:fill="auto"/>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D.Lgs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la presente dichiarazione deve essere compilata, esclusivamente in formato Word o stampatello, da ciascuno dei soggetti individuati dall’Art. 85 del D.Lgs N. 159/2011 e s.m.i.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D.Lgs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con i soggetti di cui all’art. 85 del D.Lgs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I nuovi controlli antimafia introdotti dal D.Lgs n. 159/2011 e successive modifiche e correzioni (D.Lgs.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Art. 85 del D.Lgs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Amministratori (presidente del CdA/amministratore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membri del collegio sindacale o, nei casi contemplati dall’ art. 2477 del codice civile, al sindaco, nonché ai soggetti che svolgono i compiti di vigilanza di cui all’art. 6, comma 1, lettera b) del D.Lgs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Coloro che esercitano poteri di amministrazione (presidente del CdA/amministratore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componenti organo di amministrazione (presidente del CdA/amministratore   delegato, consiglieri)**</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eventuali componenti dell’organo di amministrazione (presidente del CdA/amministratore delegato, consiglieri)**</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imprenditori e società consorziate (e relativi legale rappresentante ed eventuali componenti dell’organo di amministrazione)**</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lastRenderedPageBreak/>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w:t>
            </w:r>
            <w:r w:rsidRPr="00AF1BE0">
              <w:rPr>
                <w:rFonts w:ascii="Gill Sans MT" w:hAnsi="Gill Sans MT"/>
                <w:b/>
                <w:sz w:val="20"/>
                <w:szCs w:val="20"/>
              </w:rPr>
              <w:lastRenderedPageBreak/>
              <w:t>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D.Lgs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Dovrà essere, inoltre, acquisita la dichiarazione sostitutiva riferita ai familiari conviventi dei soggetti da controllare a norma dell’art. 85 del D.Lgs.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Successivamente, l’Ente Pubblico/Stazione Appaltante provvederà a trasmettere la richiesta di informazioni antimafia, corredata delle dichiarazioni sostitutive, a questa Prefettura che procederà alle verifiche di cui agli artt. 84 e ss. del D.Lgs.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D.Lgs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70D8F">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B692414" w14:textId="092205B0" w:rsidR="008D0649" w:rsidRDefault="00370D8F" w:rsidP="0046494C">
      <w:pPr>
        <w:spacing w:after="120"/>
        <w:ind w:right="-142"/>
        <w:rPr>
          <w:rFonts w:ascii="Gill Sans MT" w:hAnsi="Gill Sans MT"/>
          <w:sz w:val="22"/>
          <w:szCs w:val="22"/>
        </w:rPr>
      </w:pPr>
      <w:r w:rsidRPr="00AF1BE0">
        <w:rPr>
          <w:rFonts w:ascii="Gill Sans MT" w:hAnsi="Gill Sans MT"/>
          <w:sz w:val="22"/>
          <w:szCs w:val="22"/>
        </w:rPr>
        <w:lastRenderedPageBreak/>
        <w:t>Nel caso di più soci (es. 3 o 4) con la medesima percentuale di quote o azioni del capitale sociale della società interessata, non è richiesta alcuna documentazione relativa al socio di maggioranza.</w:t>
      </w:r>
    </w:p>
    <w:sectPr w:rsidR="008D064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F624A"/>
    <w:rsid w:val="00134D29"/>
    <w:rsid w:val="001673A0"/>
    <w:rsid w:val="00263717"/>
    <w:rsid w:val="002B6C9E"/>
    <w:rsid w:val="0032262B"/>
    <w:rsid w:val="00370D8F"/>
    <w:rsid w:val="003F071E"/>
    <w:rsid w:val="003F70DF"/>
    <w:rsid w:val="00411EC2"/>
    <w:rsid w:val="004215A9"/>
    <w:rsid w:val="0043340A"/>
    <w:rsid w:val="0046494C"/>
    <w:rsid w:val="00574070"/>
    <w:rsid w:val="005760C6"/>
    <w:rsid w:val="00580981"/>
    <w:rsid w:val="005B5FEF"/>
    <w:rsid w:val="00662F48"/>
    <w:rsid w:val="006C10A3"/>
    <w:rsid w:val="006C5345"/>
    <w:rsid w:val="006D3FC0"/>
    <w:rsid w:val="006F6E5B"/>
    <w:rsid w:val="007E3000"/>
    <w:rsid w:val="00804049"/>
    <w:rsid w:val="00804C81"/>
    <w:rsid w:val="008D0649"/>
    <w:rsid w:val="00932513"/>
    <w:rsid w:val="00965892"/>
    <w:rsid w:val="00A24834"/>
    <w:rsid w:val="00A44B40"/>
    <w:rsid w:val="00A7295C"/>
    <w:rsid w:val="00AA0389"/>
    <w:rsid w:val="00AB5240"/>
    <w:rsid w:val="00AD07E4"/>
    <w:rsid w:val="00AE270D"/>
    <w:rsid w:val="00AF790A"/>
    <w:rsid w:val="00B16988"/>
    <w:rsid w:val="00B33E7A"/>
    <w:rsid w:val="00B60AA2"/>
    <w:rsid w:val="00BD086F"/>
    <w:rsid w:val="00C104A5"/>
    <w:rsid w:val="00C14159"/>
    <w:rsid w:val="00C345D1"/>
    <w:rsid w:val="00CB64A7"/>
    <w:rsid w:val="00CE1CFA"/>
    <w:rsid w:val="00D620A7"/>
    <w:rsid w:val="00DC75C2"/>
    <w:rsid w:val="00DE323B"/>
    <w:rsid w:val="00E02426"/>
    <w:rsid w:val="00EB32C9"/>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1596</Words>
  <Characters>9100</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6</cp:revision>
  <cp:lastPrinted>2022-12-01T15:15:00Z</cp:lastPrinted>
  <dcterms:created xsi:type="dcterms:W3CDTF">2023-11-22T14:59:00Z</dcterms:created>
  <dcterms:modified xsi:type="dcterms:W3CDTF">2025-07-30T13:51:00Z</dcterms:modified>
</cp:coreProperties>
</file>