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12" w:rsidRDefault="00FC267D" w:rsidP="003C4A58">
      <w:pPr>
        <w:spacing w:line="360" w:lineRule="auto"/>
        <w:jc w:val="center"/>
        <w:rPr>
          <w:rFonts w:ascii="Gill Sans MT" w:hAnsi="Gill Sans MT" w:cs="Arial"/>
          <w:b/>
          <w:bCs/>
          <w:color w:val="FF0000"/>
        </w:rPr>
      </w:pPr>
      <w:r w:rsidRPr="00122182">
        <w:rPr>
          <w:rFonts w:ascii="Gill Sans MT" w:hAnsi="Gill Sans MT" w:cs="Arial"/>
          <w:b/>
          <w:bCs/>
          <w:color w:val="FF0000"/>
        </w:rPr>
        <w:t xml:space="preserve">CONDIZIONI GENERALI DI CONTRATTO </w:t>
      </w:r>
      <w:r w:rsidR="003C4A58" w:rsidRPr="00122182">
        <w:rPr>
          <w:rFonts w:ascii="Gill Sans MT" w:hAnsi="Gill Sans MT" w:cs="Arial"/>
          <w:b/>
          <w:bCs/>
          <w:color w:val="FF0000"/>
        </w:rPr>
        <w:br/>
      </w:r>
      <w:r w:rsidRPr="00122182">
        <w:rPr>
          <w:rFonts w:ascii="Gill Sans MT" w:hAnsi="Gill Sans MT" w:cs="Arial"/>
          <w:b/>
          <w:bCs/>
          <w:color w:val="FF0000"/>
        </w:rPr>
        <w:t xml:space="preserve">PER </w:t>
      </w:r>
      <w:r w:rsidR="007028DA" w:rsidRPr="00122182">
        <w:rPr>
          <w:rFonts w:ascii="Gill Sans MT" w:hAnsi="Gill Sans MT" w:cs="Arial"/>
          <w:b/>
          <w:bCs/>
          <w:color w:val="FF0000"/>
        </w:rPr>
        <w:t>L’</w:t>
      </w:r>
      <w:r w:rsidR="00EA3015">
        <w:rPr>
          <w:rFonts w:ascii="Gill Sans MT" w:hAnsi="Gill Sans MT" w:cs="Arial"/>
          <w:b/>
          <w:bCs/>
          <w:color w:val="FF0000"/>
        </w:rPr>
        <w:t>ACCESSO ALLO</w:t>
      </w:r>
      <w:r w:rsidR="00C92B17">
        <w:rPr>
          <w:rFonts w:ascii="Gill Sans MT" w:hAnsi="Gill Sans MT" w:cs="Arial"/>
          <w:b/>
          <w:bCs/>
          <w:color w:val="FF0000"/>
        </w:rPr>
        <w:t xml:space="preserve"> SPAZIO CREATIVO DI VITERBO</w:t>
      </w:r>
    </w:p>
    <w:p w:rsidR="00B112C7" w:rsidRDefault="00CB2765" w:rsidP="00B128DD">
      <w:pPr>
        <w:spacing w:after="0" w:line="240" w:lineRule="auto"/>
        <w:jc w:val="center"/>
        <w:rPr>
          <w:rFonts w:ascii="Gill Sans MT" w:hAnsi="Gill Sans MT" w:cs="Arial"/>
          <w:b/>
          <w:bCs/>
          <w:color w:val="FF0000"/>
          <w:sz w:val="24"/>
          <w:szCs w:val="24"/>
        </w:rPr>
      </w:pPr>
      <w:r w:rsidRPr="00CB2765">
        <w:rPr>
          <w:rFonts w:ascii="Gill Sans MT" w:hAnsi="Gill Sans MT" w:cs="Arial"/>
          <w:b/>
          <w:bCs/>
          <w:color w:val="FF0000"/>
          <w:sz w:val="24"/>
          <w:szCs w:val="24"/>
        </w:rPr>
        <w:t>Accordo di collaborazione</w:t>
      </w:r>
    </w:p>
    <w:p w:rsidR="00B128DD" w:rsidRPr="00B128DD" w:rsidRDefault="00B128DD" w:rsidP="00B128DD">
      <w:pPr>
        <w:spacing w:after="0" w:line="240" w:lineRule="auto"/>
        <w:jc w:val="center"/>
        <w:rPr>
          <w:rFonts w:ascii="Gill Sans MT" w:hAnsi="Gill Sans MT" w:cs="Arial"/>
          <w:b/>
          <w:bCs/>
          <w:color w:val="FF0000"/>
        </w:rPr>
      </w:pPr>
      <w:r w:rsidRPr="00B128DD">
        <w:rPr>
          <w:rFonts w:ascii="Gill Sans MT" w:hAnsi="Gill Sans MT" w:cs="Arial"/>
          <w:b/>
          <w:bCs/>
          <w:color w:val="FF0000"/>
        </w:rPr>
        <w:t>(</w:t>
      </w:r>
      <w:proofErr w:type="gramStart"/>
      <w:r w:rsidRPr="00B128DD">
        <w:rPr>
          <w:rFonts w:ascii="Gill Sans MT" w:hAnsi="Gill Sans MT" w:cs="Arial"/>
          <w:b/>
          <w:bCs/>
          <w:color w:val="FF0000"/>
        </w:rPr>
        <w:t>allegato</w:t>
      </w:r>
      <w:proofErr w:type="gramEnd"/>
      <w:r w:rsidRPr="00B128DD">
        <w:rPr>
          <w:rFonts w:ascii="Gill Sans MT" w:hAnsi="Gill Sans MT" w:cs="Arial"/>
          <w:b/>
          <w:bCs/>
          <w:color w:val="FF0000"/>
        </w:rPr>
        <w:t xml:space="preserve"> 2)</w:t>
      </w:r>
    </w:p>
    <w:p w:rsidR="00004AFC" w:rsidRPr="00004AFC" w:rsidRDefault="00004AFC" w:rsidP="003C4A58">
      <w:pPr>
        <w:spacing w:line="360" w:lineRule="auto"/>
        <w:jc w:val="center"/>
        <w:rPr>
          <w:rFonts w:ascii="Gill Sans MT" w:hAnsi="Gill Sans MT" w:cs="Arial"/>
          <w:b/>
          <w:bCs/>
          <w:color w:val="FF0000"/>
          <w:sz w:val="16"/>
          <w:szCs w:val="16"/>
        </w:rPr>
      </w:pPr>
    </w:p>
    <w:p w:rsidR="00FC267D" w:rsidRPr="00CE2AB9" w:rsidRDefault="00FC267D" w:rsidP="008B7F76">
      <w:pPr>
        <w:pStyle w:val="Paragrafoelenco"/>
        <w:numPr>
          <w:ilvl w:val="0"/>
          <w:numId w:val="12"/>
        </w:numPr>
        <w:suppressLineNumbers/>
        <w:spacing w:after="0" w:line="360" w:lineRule="auto"/>
        <w:jc w:val="both"/>
        <w:rPr>
          <w:rFonts w:ascii="Gill Sans MT" w:hAnsi="Gill Sans MT"/>
          <w:b/>
        </w:rPr>
      </w:pPr>
      <w:r w:rsidRPr="00CE2AB9">
        <w:rPr>
          <w:rFonts w:ascii="Gill Sans MT" w:hAnsi="Gill Sans MT"/>
          <w:b/>
        </w:rPr>
        <w:t xml:space="preserve">Oggetto del contratto </w:t>
      </w:r>
    </w:p>
    <w:p w:rsidR="00C92B17" w:rsidRPr="00C92B17" w:rsidRDefault="00C92B17" w:rsidP="00EA3015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Lazio Innova, in conformità con i suoi scopi statutari volti a favorire la nascita e lo sviluppo di nuova</w:t>
      </w:r>
      <w:r>
        <w:rPr>
          <w:rFonts w:ascii="Gill Sans MT" w:hAnsi="Gill Sans MT"/>
        </w:rPr>
        <w:t xml:space="preserve"> </w:t>
      </w:r>
      <w:r w:rsidRPr="00C92B17">
        <w:rPr>
          <w:rFonts w:ascii="Gill Sans MT" w:hAnsi="Gill Sans MT"/>
        </w:rPr>
        <w:t>imprenditorialità, dispone di Spazi Attivi sul territorio regionale all’interno dei quali</w:t>
      </w:r>
    </w:p>
    <w:p w:rsidR="00C92B17" w:rsidRPr="00C92B17" w:rsidRDefault="00C92B17" w:rsidP="00EA3015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sono</w:t>
      </w:r>
      <w:proofErr w:type="gramEnd"/>
      <w:r w:rsidRPr="00C92B17">
        <w:rPr>
          <w:rFonts w:ascii="Gill Sans MT" w:hAnsi="Gill Sans MT"/>
        </w:rPr>
        <w:t xml:space="preserve"> presenti Open Space che intende mettere a disposizione di diversi soggetti associati</w:t>
      </w:r>
    </w:p>
    <w:p w:rsidR="00C92B17" w:rsidRPr="00C92B17" w:rsidRDefault="00C92B17" w:rsidP="00EA3015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al</w:t>
      </w:r>
      <w:proofErr w:type="gramEnd"/>
      <w:r w:rsidRPr="00C92B17">
        <w:rPr>
          <w:rFonts w:ascii="Gill Sans MT" w:hAnsi="Gill Sans MT"/>
        </w:rPr>
        <w:t xml:space="preserve"> proprio ecosistema, come meglio descritto nelle presenti Condizioni di Contratto e nel</w:t>
      </w:r>
    </w:p>
    <w:p w:rsidR="00C92B17" w:rsidRPr="00C92B17" w:rsidRDefault="00C92B17" w:rsidP="00EA3015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Regolamento per l’accesso agli open </w:t>
      </w:r>
      <w:proofErr w:type="spellStart"/>
      <w:r w:rsidRPr="00C92B17">
        <w:rPr>
          <w:rFonts w:ascii="Gill Sans MT" w:hAnsi="Gill Sans MT"/>
        </w:rPr>
        <w:t>space</w:t>
      </w:r>
      <w:proofErr w:type="spellEnd"/>
      <w:r w:rsidRPr="00C92B17">
        <w:rPr>
          <w:rFonts w:ascii="Gill Sans MT" w:hAnsi="Gill Sans MT"/>
        </w:rPr>
        <w:t xml:space="preserve"> di Lazio Innova, che costituisce parte integrante e</w:t>
      </w:r>
    </w:p>
    <w:p w:rsidR="00C92B17" w:rsidRPr="00C92B17" w:rsidRDefault="00C92B17" w:rsidP="00EA3015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sostanziale</w:t>
      </w:r>
      <w:proofErr w:type="gramEnd"/>
      <w:r w:rsidRPr="00C92B17">
        <w:rPr>
          <w:rFonts w:ascii="Gill Sans MT" w:hAnsi="Gill Sans MT"/>
        </w:rPr>
        <w:t xml:space="preserve"> del presente documento, che l’utente dichiara di aver letto e compreso in ogni sua</w:t>
      </w:r>
    </w:p>
    <w:p w:rsidR="00C92B17" w:rsidRDefault="00C92B17" w:rsidP="00EA3015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parte</w:t>
      </w:r>
      <w:proofErr w:type="gramEnd"/>
      <w:r w:rsidRPr="00C92B17">
        <w:rPr>
          <w:rFonts w:ascii="Gill Sans MT" w:hAnsi="Gill Sans MT"/>
        </w:rPr>
        <w:t xml:space="preserve"> e comunque reso disponibile sul sito www.lazioinnova.it. </w:t>
      </w:r>
      <w:bookmarkStart w:id="0" w:name="_GoBack"/>
      <w:bookmarkEnd w:id="0"/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C92B17" w:rsidRPr="00C92B17" w:rsidRDefault="00C92B17" w:rsidP="00C92B17">
      <w:pPr>
        <w:pStyle w:val="Paragrafoelenco"/>
        <w:numPr>
          <w:ilvl w:val="0"/>
          <w:numId w:val="12"/>
        </w:numPr>
        <w:suppressLineNumbers/>
        <w:spacing w:after="0" w:line="360" w:lineRule="auto"/>
        <w:jc w:val="both"/>
        <w:rPr>
          <w:rFonts w:ascii="Gill Sans MT" w:hAnsi="Gill Sans MT"/>
          <w:b/>
        </w:rPr>
      </w:pPr>
      <w:r w:rsidRPr="00C92B17">
        <w:rPr>
          <w:rFonts w:ascii="Gill Sans MT" w:hAnsi="Gill Sans MT"/>
          <w:b/>
        </w:rPr>
        <w:t xml:space="preserve">Servizi erogati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I servizi di seguito elencati verranno erogati gratuitamente e/o con attivazione della banca del </w:t>
      </w:r>
    </w:p>
    <w:p w:rsid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tempo</w:t>
      </w:r>
      <w:proofErr w:type="gramEnd"/>
      <w:r w:rsidRPr="00C92B17">
        <w:rPr>
          <w:rFonts w:ascii="Gill Sans MT" w:hAnsi="Gill Sans MT"/>
        </w:rPr>
        <w:t>, nei confronti degli Utenti che hanno presentato domanda di partecipazione alla Call TUSCIA CREATIVA e, a seguito di apposita selezione, hanno acquisito la deno</w:t>
      </w:r>
      <w:r>
        <w:rPr>
          <w:rFonts w:ascii="Gill Sans MT" w:hAnsi="Gill Sans MT"/>
        </w:rPr>
        <w:t xml:space="preserve">minazione di </w:t>
      </w:r>
      <w:r w:rsidRPr="00C92B17">
        <w:rPr>
          <w:rFonts w:ascii="Gill Sans MT" w:hAnsi="Gill Sans MT"/>
          <w:b/>
        </w:rPr>
        <w:t>Partner Creativo</w:t>
      </w:r>
      <w:r>
        <w:rPr>
          <w:rFonts w:ascii="Gill Sans MT" w:hAnsi="Gill Sans MT"/>
        </w:rPr>
        <w:t xml:space="preserve">.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LAZIO INNOVA concede in uso al Partner Creativo la postazione n._</w:t>
      </w:r>
      <w:proofErr w:type="gramStart"/>
      <w:r w:rsidRPr="00C92B17">
        <w:rPr>
          <w:rFonts w:ascii="Gill Sans MT" w:hAnsi="Gill Sans MT"/>
        </w:rPr>
        <w:t>_  ubicata</w:t>
      </w:r>
      <w:proofErr w:type="gramEnd"/>
      <w:r w:rsidRPr="00C92B17">
        <w:rPr>
          <w:rFonts w:ascii="Gill Sans MT" w:hAnsi="Gill Sans MT"/>
        </w:rPr>
        <w:t xml:space="preserve"> nello Spazio Creativo dello Spazio</w:t>
      </w:r>
      <w:r w:rsidR="00037876">
        <w:rPr>
          <w:rFonts w:ascii="Gill Sans MT" w:hAnsi="Gill Sans MT"/>
        </w:rPr>
        <w:t xml:space="preserve"> Attivo di Viterbo</w:t>
      </w:r>
      <w:r w:rsidRPr="00C92B17">
        <w:rPr>
          <w:rFonts w:ascii="Gill Sans MT" w:hAnsi="Gill Sans MT"/>
        </w:rPr>
        <w:t>.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004AFC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Lo SPAZIO CREATIVO sarà animato in collaborazione con MEDIOERA nel rispetto degli orari e del regolamento del Talent </w:t>
      </w:r>
      <w:proofErr w:type="spellStart"/>
      <w:r w:rsidRPr="00C92B17">
        <w:rPr>
          <w:rFonts w:ascii="Gill Sans MT" w:hAnsi="Gill Sans MT"/>
        </w:rPr>
        <w:t>Working</w:t>
      </w:r>
      <w:proofErr w:type="spellEnd"/>
      <w:r w:rsidRPr="00C92B17">
        <w:rPr>
          <w:rFonts w:ascii="Gill Sans MT" w:hAnsi="Gill Sans MT"/>
        </w:rPr>
        <w:t>, per favorire conoscenza, sinergie, collaborazione e pr</w:t>
      </w:r>
      <w:r w:rsidR="00004AFC">
        <w:rPr>
          <w:rFonts w:ascii="Gill Sans MT" w:hAnsi="Gill Sans MT"/>
        </w:rPr>
        <w:t xml:space="preserve">ogettualità tra i partecipanti. </w:t>
      </w:r>
      <w:r w:rsidRPr="00C92B17">
        <w:rPr>
          <w:rFonts w:ascii="Gill Sans MT" w:hAnsi="Gill Sans MT"/>
        </w:rPr>
        <w:t>Ai Partner Creativi verrà fornito</w:t>
      </w:r>
      <w:r w:rsidR="00004AFC">
        <w:rPr>
          <w:rFonts w:ascii="Gill Sans MT" w:hAnsi="Gill Sans MT"/>
        </w:rPr>
        <w:t>:</w:t>
      </w:r>
    </w:p>
    <w:p w:rsidR="00004AFC" w:rsidRDefault="00C92B17" w:rsidP="00C92B17">
      <w:pPr>
        <w:pStyle w:val="Paragrafoelenco"/>
        <w:numPr>
          <w:ilvl w:val="0"/>
          <w:numId w:val="14"/>
        </w:num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004AFC">
        <w:rPr>
          <w:rFonts w:ascii="Gill Sans MT" w:hAnsi="Gill Sans MT"/>
        </w:rPr>
        <w:t>un</w:t>
      </w:r>
      <w:proofErr w:type="gramEnd"/>
      <w:r w:rsidRPr="00004AFC">
        <w:rPr>
          <w:rFonts w:ascii="Gill Sans MT" w:hAnsi="Gill Sans MT"/>
        </w:rPr>
        <w:t xml:space="preserve"> supporto per la validazione delle idee progettuali imprenditoriali proposte e per l’individuazione degli strumenti agevolativi di supporto nella programmazione regionale, nazionale ed europea; </w:t>
      </w:r>
    </w:p>
    <w:p w:rsidR="00004AFC" w:rsidRDefault="00C92B17" w:rsidP="00C92B17">
      <w:pPr>
        <w:pStyle w:val="Paragrafoelenco"/>
        <w:numPr>
          <w:ilvl w:val="0"/>
          <w:numId w:val="14"/>
        </w:num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004AFC">
        <w:rPr>
          <w:rFonts w:ascii="Gill Sans MT" w:hAnsi="Gill Sans MT"/>
        </w:rPr>
        <w:t>un</w:t>
      </w:r>
      <w:proofErr w:type="gramEnd"/>
      <w:r w:rsidRPr="00004AFC">
        <w:rPr>
          <w:rFonts w:ascii="Gill Sans MT" w:hAnsi="Gill Sans MT"/>
        </w:rPr>
        <w:t xml:space="preserve"> canale preferenziale di partecipazione ai workshop, tutorial e assistenza tecnica per prototipazione o sperimentazione all’interno del FAB LAB, nel rispetto delle procedure in vigore;</w:t>
      </w:r>
    </w:p>
    <w:p w:rsidR="00004AFC" w:rsidRDefault="00C92B17" w:rsidP="00004AFC">
      <w:pPr>
        <w:pStyle w:val="Paragrafoelenco"/>
        <w:numPr>
          <w:ilvl w:val="0"/>
          <w:numId w:val="14"/>
        </w:num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004AFC">
        <w:rPr>
          <w:rFonts w:ascii="Gill Sans MT" w:hAnsi="Gill Sans MT"/>
        </w:rPr>
        <w:t>un</w:t>
      </w:r>
      <w:proofErr w:type="gramEnd"/>
      <w:r w:rsidRPr="00004AFC">
        <w:rPr>
          <w:rFonts w:ascii="Gill Sans MT" w:hAnsi="Gill Sans MT"/>
        </w:rPr>
        <w:t xml:space="preserve"> canale preferenziale per i servizi dello sportello </w:t>
      </w:r>
      <w:proofErr w:type="spellStart"/>
      <w:r w:rsidRPr="00004AFC">
        <w:rPr>
          <w:rFonts w:ascii="Gill Sans MT" w:hAnsi="Gill Sans MT"/>
        </w:rPr>
        <w:t>europa</w:t>
      </w:r>
      <w:proofErr w:type="spellEnd"/>
      <w:r w:rsidRPr="00004AFC">
        <w:rPr>
          <w:rFonts w:ascii="Gill Sans MT" w:hAnsi="Gill Sans MT"/>
        </w:rPr>
        <w:t xml:space="preserve"> e di EEN per l’accesso al mercato unico europeo (notizie, fiere internazionali, eventi b2b, opportunità di finanziamento, partecipazione a Programmi europei, formazione sui temi della progettazione e rendicontazione europea, ricerca di partner commerciali, tecnologici e finanziari)</w:t>
      </w:r>
    </w:p>
    <w:p w:rsidR="00004AFC" w:rsidRDefault="00004AFC" w:rsidP="00004AFC">
      <w:pPr>
        <w:pStyle w:val="Paragrafoelenco"/>
        <w:numPr>
          <w:ilvl w:val="0"/>
          <w:numId w:val="14"/>
        </w:num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004AFC">
        <w:rPr>
          <w:rFonts w:ascii="Gill Sans MT" w:hAnsi="Gill Sans MT"/>
        </w:rPr>
        <w:t>attività</w:t>
      </w:r>
      <w:proofErr w:type="gramEnd"/>
      <w:r w:rsidRPr="00004AFC">
        <w:rPr>
          <w:rFonts w:ascii="Gill Sans MT" w:hAnsi="Gill Sans MT"/>
        </w:rPr>
        <w:t xml:space="preserve"> di </w:t>
      </w:r>
      <w:proofErr w:type="spellStart"/>
      <w:r w:rsidRPr="00004AFC">
        <w:rPr>
          <w:rFonts w:ascii="Gill Sans MT" w:hAnsi="Gill Sans MT"/>
        </w:rPr>
        <w:t>mentoring</w:t>
      </w:r>
      <w:proofErr w:type="spellEnd"/>
      <w:r w:rsidRPr="00004AFC">
        <w:rPr>
          <w:rFonts w:ascii="Gill Sans MT" w:hAnsi="Gill Sans MT"/>
        </w:rPr>
        <w:t xml:space="preserve"> in collaborazione con MEDIOERA per favorire lo sviluppo della progettualità e delle competenze necessarie ai Partner Creativi per portare avanti il loro progetto.</w:t>
      </w:r>
    </w:p>
    <w:p w:rsidR="00004AFC" w:rsidRPr="00004AFC" w:rsidRDefault="00004AFC" w:rsidP="00004AFC">
      <w:pPr>
        <w:pStyle w:val="Paragrafoelenco"/>
        <w:numPr>
          <w:ilvl w:val="0"/>
          <w:numId w:val="14"/>
        </w:num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004AFC">
        <w:rPr>
          <w:rFonts w:ascii="Gill Sans MT" w:hAnsi="Gill Sans MT"/>
        </w:rPr>
        <w:t>accompagnamento</w:t>
      </w:r>
      <w:proofErr w:type="gramEnd"/>
      <w:r w:rsidRPr="00004AFC">
        <w:rPr>
          <w:rFonts w:ascii="Gill Sans MT" w:hAnsi="Gill Sans MT"/>
        </w:rPr>
        <w:t xml:space="preserve"> nello sviluppo di un sistema relazionale di collaborazione e integrazione con l’ecosistema di start up e </w:t>
      </w:r>
      <w:proofErr w:type="spellStart"/>
      <w:r w:rsidRPr="00004AFC">
        <w:rPr>
          <w:rFonts w:ascii="Gill Sans MT" w:hAnsi="Gill Sans MT"/>
        </w:rPr>
        <w:t>stakeholders</w:t>
      </w:r>
      <w:proofErr w:type="spellEnd"/>
      <w:r w:rsidRPr="00004AFC">
        <w:rPr>
          <w:rFonts w:ascii="Gill Sans MT" w:hAnsi="Gill Sans MT"/>
        </w:rPr>
        <w:t xml:space="preserve"> dello Spazio Attivo e di MEDIOERA.</w:t>
      </w:r>
    </w:p>
    <w:p w:rsid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004AFC" w:rsidRPr="00C92B17" w:rsidRDefault="00004AFC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C92B17" w:rsidRPr="00C92B17" w:rsidRDefault="00C92B17" w:rsidP="00C92B17">
      <w:pPr>
        <w:pStyle w:val="Paragrafoelenco"/>
        <w:numPr>
          <w:ilvl w:val="0"/>
          <w:numId w:val="12"/>
        </w:numPr>
        <w:suppressLineNumbers/>
        <w:spacing w:after="0" w:line="360" w:lineRule="auto"/>
        <w:jc w:val="both"/>
        <w:rPr>
          <w:rFonts w:ascii="Gill Sans MT" w:hAnsi="Gill Sans MT"/>
        </w:rPr>
      </w:pPr>
      <w:r w:rsidRPr="00C92B17">
        <w:rPr>
          <w:rFonts w:ascii="Gill Sans MT" w:hAnsi="Gill Sans MT"/>
          <w:b/>
        </w:rPr>
        <w:lastRenderedPageBreak/>
        <w:t>Attivazione del servizio e accesso</w:t>
      </w:r>
      <w:r w:rsidRPr="00C92B17">
        <w:rPr>
          <w:rFonts w:ascii="Gill Sans MT" w:hAnsi="Gill Sans MT"/>
        </w:rPr>
        <w:t xml:space="preserve">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Il servizio è attivo dal giorno successivo alla sottoscrizione del presente accordo.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Il servizio è attivo dal lunedì al venerdì dalle ore 09.00 fino alla chiusura degli uffici (</w:t>
      </w:r>
      <w:proofErr w:type="spellStart"/>
      <w:r w:rsidRPr="00C92B17">
        <w:rPr>
          <w:rFonts w:ascii="Gill Sans MT" w:hAnsi="Gill Sans MT"/>
        </w:rPr>
        <w:t>max</w:t>
      </w:r>
      <w:proofErr w:type="spellEnd"/>
      <w:r w:rsidRPr="00C92B17">
        <w:rPr>
          <w:rFonts w:ascii="Gill Sans MT" w:hAnsi="Gill Sans MT"/>
        </w:rPr>
        <w:t xml:space="preserve"> ora 19.30), esclusi tutti i giorni festivi e quelli cadenti in festività nazionali e locali. </w:t>
      </w:r>
    </w:p>
    <w:p w:rsidR="00004AFC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I servizi saranno sospesi nei periodi di chiusura estivi, natalizi, pasquali e quelli cadenti in festività nazionali e locali.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  </w:t>
      </w:r>
    </w:p>
    <w:p w:rsidR="00C92B17" w:rsidRPr="00004AFC" w:rsidRDefault="00C92B17" w:rsidP="00004AFC">
      <w:pPr>
        <w:pStyle w:val="Paragrafoelenco"/>
        <w:numPr>
          <w:ilvl w:val="0"/>
          <w:numId w:val="12"/>
        </w:numPr>
        <w:suppressLineNumbers/>
        <w:spacing w:after="0" w:line="360" w:lineRule="auto"/>
        <w:jc w:val="both"/>
        <w:rPr>
          <w:rFonts w:ascii="Gill Sans MT" w:hAnsi="Gill Sans MT"/>
          <w:b/>
        </w:rPr>
      </w:pPr>
      <w:r w:rsidRPr="00004AFC">
        <w:rPr>
          <w:rFonts w:ascii="Gill Sans MT" w:hAnsi="Gill Sans MT"/>
          <w:b/>
        </w:rPr>
        <w:t>Impegni e obblighi del Partner Creativo</w:t>
      </w:r>
      <w:r w:rsidR="00B112C7" w:rsidRPr="00004AFC">
        <w:rPr>
          <w:rFonts w:ascii="Gill Sans MT" w:hAnsi="Gill Sans MT"/>
          <w:b/>
        </w:rPr>
        <w:t xml:space="preserve"> – Banca del tempo</w:t>
      </w:r>
    </w:p>
    <w:p w:rsidR="00B112C7" w:rsidRDefault="00B112C7" w:rsidP="00B112C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B112C7">
        <w:rPr>
          <w:rFonts w:ascii="Gill Sans MT" w:hAnsi="Gill Sans MT"/>
        </w:rPr>
        <w:t>Non è previsto alcun corrispettivo in denaro per l’uso degli spazi. L’accesso agli spazi è regolato da un sistema di Banca del Tempo che prevede il conferimento di 10 minuti di tempo per ogni giorno di accesso con la messa a disposizione delle proprie competenza a favore dell’ecosistema Lazio Innova.</w:t>
      </w:r>
    </w:p>
    <w:p w:rsidR="00B112C7" w:rsidRDefault="00B112C7" w:rsidP="00B112C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Il Partner Creativo garantisce di: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-</w:t>
      </w:r>
      <w:r w:rsidRPr="00C92B17">
        <w:rPr>
          <w:rFonts w:ascii="Gill Sans MT" w:hAnsi="Gill Sans MT"/>
        </w:rPr>
        <w:tab/>
        <w:t xml:space="preserve">condividere con lo </w:t>
      </w:r>
      <w:r w:rsidR="0054494C">
        <w:rPr>
          <w:rFonts w:ascii="Gill Sans MT" w:hAnsi="Gill Sans MT"/>
        </w:rPr>
        <w:t>LAZIO INNOVA</w:t>
      </w:r>
      <w:r w:rsidRPr="00C92B17">
        <w:rPr>
          <w:rFonts w:ascii="Gill Sans MT" w:hAnsi="Gill Sans MT"/>
        </w:rPr>
        <w:t xml:space="preserve"> e MEDIOERA il suo entusiasmo ed il suo progetto lavorando attivamente per la sua migliore riuscita;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-</w:t>
      </w:r>
      <w:r w:rsidRPr="00C92B17">
        <w:rPr>
          <w:rFonts w:ascii="Gill Sans MT" w:hAnsi="Gill Sans MT"/>
        </w:rPr>
        <w:tab/>
        <w:t xml:space="preserve">partecipare attivamente all’Ecosistema e alle iniziative di LAZIO INNOVA sul territorio.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-</w:t>
      </w:r>
      <w:r w:rsidRPr="00C92B17">
        <w:rPr>
          <w:rFonts w:ascii="Gill Sans MT" w:hAnsi="Gill Sans MT"/>
        </w:rPr>
        <w:tab/>
        <w:t xml:space="preserve">garantire a LAZIO INNOVA la disponibilità di massimo QUARANTOTTO (48) ore/anno per attività concordate di testimonial, </w:t>
      </w:r>
      <w:proofErr w:type="spellStart"/>
      <w:r w:rsidRPr="00C92B17">
        <w:rPr>
          <w:rFonts w:ascii="Gill Sans MT" w:hAnsi="Gill Sans MT"/>
        </w:rPr>
        <w:t>mentoring</w:t>
      </w:r>
      <w:proofErr w:type="spellEnd"/>
      <w:r w:rsidRPr="00C92B17">
        <w:rPr>
          <w:rFonts w:ascii="Gill Sans MT" w:hAnsi="Gill Sans MT"/>
        </w:rPr>
        <w:t xml:space="preserve">, tutoring, </w:t>
      </w:r>
      <w:proofErr w:type="spellStart"/>
      <w:r w:rsidRPr="00C92B17">
        <w:rPr>
          <w:rFonts w:ascii="Gill Sans MT" w:hAnsi="Gill Sans MT"/>
        </w:rPr>
        <w:t>coaching</w:t>
      </w:r>
      <w:proofErr w:type="spellEnd"/>
      <w:r w:rsidRPr="00C92B17">
        <w:rPr>
          <w:rFonts w:ascii="Gill Sans MT" w:hAnsi="Gill Sans MT"/>
        </w:rPr>
        <w:t xml:space="preserve">, partecipazione alle iniziative promosse dallo Spazio Attivo di Viterbo;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-</w:t>
      </w:r>
      <w:r w:rsidRPr="00C92B17">
        <w:rPr>
          <w:rFonts w:ascii="Gill Sans MT" w:hAnsi="Gill Sans MT"/>
        </w:rPr>
        <w:tab/>
        <w:t xml:space="preserve">fornire a </w:t>
      </w:r>
      <w:r>
        <w:rPr>
          <w:rFonts w:ascii="Gill Sans MT" w:hAnsi="Gill Sans MT"/>
        </w:rPr>
        <w:t xml:space="preserve">LAZIO INNOVA </w:t>
      </w:r>
      <w:r w:rsidRPr="00C92B17">
        <w:rPr>
          <w:rFonts w:ascii="Gill Sans MT" w:hAnsi="Gill Sans MT"/>
        </w:rPr>
        <w:t xml:space="preserve">tutte le informazioni necessarie per la </w:t>
      </w:r>
      <w:proofErr w:type="spellStart"/>
      <w:r w:rsidRPr="00C92B17">
        <w:rPr>
          <w:rFonts w:ascii="Gill Sans MT" w:hAnsi="Gill Sans MT"/>
        </w:rPr>
        <w:t>profilazione</w:t>
      </w:r>
      <w:proofErr w:type="spellEnd"/>
      <w:r w:rsidRPr="00C92B17">
        <w:rPr>
          <w:rFonts w:ascii="Gill Sans MT" w:hAnsi="Gill Sans MT"/>
        </w:rPr>
        <w:t xml:space="preserve"> anagrafica e l’attivazione di azioni di networking,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-</w:t>
      </w:r>
      <w:r w:rsidRPr="00C92B17">
        <w:rPr>
          <w:rFonts w:ascii="Gill Sans MT" w:hAnsi="Gill Sans MT"/>
        </w:rPr>
        <w:tab/>
        <w:t xml:space="preserve">utilizzare lo spazio, le attrezzature e l’arredamento in modo conforme alle leggi vigenti ed esclusivamente per lo svolgimento delle attività dichiarate connesse al progetto presentato.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-</w:t>
      </w:r>
      <w:r w:rsidRPr="00C92B17">
        <w:rPr>
          <w:rFonts w:ascii="Gill Sans MT" w:hAnsi="Gill Sans MT"/>
        </w:rPr>
        <w:tab/>
        <w:t xml:space="preserve">rendersi responsabile della custodia della sala e delle cose utilizzate all’interno della stessa e concesse in uso.  </w:t>
      </w:r>
    </w:p>
    <w:p w:rsid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L’Utente/Partner Creativo risponde in toto della regolarità delle proprie azioni ed attività (di ciò che proferisce e manifesta- delle azioni che pone in essere e dell’attività che esercita - negli spazi concessi da Lazio Innova) ed esonera pertanto LAZIO INNOVA da ogni responsabilità circa le conseguenze dei suoi atteggiamenti e di un uso improprio o irregolare dello spazio e dei servizi concessi, ivi compreso l’accesso ad internet; in ogni caso l’Utente risponde personalmente ed in proprio di tutti i danni derivanti, direttamente e/o indirettamente, a persone o cose, dall’utilizzo, esclusivo o comune, dello spazio, degli impianti, delle attrezzature e dei servizi messi a disposizione da LAZIO INNOVA. L'Utente sarà tenuto, in ogni caso, a risarcire LAZIO INNOVA per tutti gli eventuali danni da esso stesso cagionati alle strutture ed alle attrezzature.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C92B17" w:rsidRPr="00C92B17" w:rsidRDefault="00C92B17" w:rsidP="00C92B17">
      <w:pPr>
        <w:pStyle w:val="Paragrafoelenco"/>
        <w:numPr>
          <w:ilvl w:val="0"/>
          <w:numId w:val="12"/>
        </w:numPr>
        <w:suppressLineNumbers/>
        <w:spacing w:after="0" w:line="360" w:lineRule="auto"/>
        <w:jc w:val="both"/>
        <w:rPr>
          <w:rFonts w:ascii="Gill Sans MT" w:hAnsi="Gill Sans MT"/>
          <w:b/>
        </w:rPr>
      </w:pPr>
      <w:r w:rsidRPr="00C92B17">
        <w:rPr>
          <w:rFonts w:ascii="Gill Sans MT" w:hAnsi="Gill Sans MT"/>
          <w:b/>
        </w:rPr>
        <w:t xml:space="preserve">Durata del contratto </w:t>
      </w:r>
    </w:p>
    <w:p w:rsidR="00C92B17" w:rsidRPr="00C92B17" w:rsidRDefault="00C92B17" w:rsidP="00C92B17">
      <w:pPr>
        <w:spacing w:before="12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Il presente contratto ha durata dal ……………al ……………………. (</w:t>
      </w:r>
      <w:proofErr w:type="spellStart"/>
      <w:proofErr w:type="gramStart"/>
      <w:r w:rsidR="00B112C7">
        <w:rPr>
          <w:rFonts w:ascii="Gill Sans MT" w:hAnsi="Gill Sans MT"/>
        </w:rPr>
        <w:t>max</w:t>
      </w:r>
      <w:proofErr w:type="spellEnd"/>
      <w:proofErr w:type="gramEnd"/>
      <w:r w:rsidR="00B112C7">
        <w:rPr>
          <w:rFonts w:ascii="Gill Sans MT" w:hAnsi="Gill Sans MT"/>
        </w:rPr>
        <w:t xml:space="preserve"> </w:t>
      </w:r>
      <w:r w:rsidRPr="00C92B17">
        <w:rPr>
          <w:rFonts w:ascii="Gill Sans MT" w:hAnsi="Gill Sans MT"/>
        </w:rPr>
        <w:t xml:space="preserve">12 mesi). L’utente può chiedere una estensione nella disponibilità d’uso del servizio fino ad un massimo di ulteriori 12 mesi dal primo accesso. </w:t>
      </w:r>
      <w:r w:rsidR="00B112C7">
        <w:rPr>
          <w:rFonts w:ascii="Gill Sans MT" w:hAnsi="Gill Sans MT"/>
        </w:rPr>
        <w:t>L’estensione è subordinata</w:t>
      </w:r>
      <w:r w:rsidRPr="00C92B17">
        <w:rPr>
          <w:rFonts w:ascii="Gill Sans MT" w:hAnsi="Gill Sans MT"/>
        </w:rPr>
        <w:t xml:space="preserve"> comunque all’accettazione esplicita di LAZIO INNOVA.  </w:t>
      </w:r>
    </w:p>
    <w:p w:rsidR="00C92B17" w:rsidRPr="00C92B17" w:rsidRDefault="00C92B17" w:rsidP="00C92B17">
      <w:pPr>
        <w:pStyle w:val="Paragrafoelenco"/>
        <w:numPr>
          <w:ilvl w:val="0"/>
          <w:numId w:val="12"/>
        </w:numPr>
        <w:suppressLineNumbers/>
        <w:spacing w:after="0" w:line="360" w:lineRule="auto"/>
        <w:jc w:val="both"/>
        <w:rPr>
          <w:rFonts w:ascii="Gill Sans MT" w:hAnsi="Gill Sans MT"/>
          <w:b/>
        </w:rPr>
      </w:pPr>
      <w:r w:rsidRPr="00C92B17">
        <w:rPr>
          <w:rFonts w:ascii="Gill Sans MT" w:hAnsi="Gill Sans MT"/>
          <w:b/>
        </w:rPr>
        <w:t xml:space="preserve">Clausola risolutiva espressa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LAZIO INNOVA si riserva il diritto di procedere alla risoluzione del presente atto ai sensi dell’art. 1456 c.c.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lastRenderedPageBreak/>
        <w:t>ed</w:t>
      </w:r>
      <w:proofErr w:type="gramEnd"/>
      <w:r w:rsidRPr="00C92B17">
        <w:rPr>
          <w:rFonts w:ascii="Gill Sans MT" w:hAnsi="Gill Sans MT"/>
        </w:rPr>
        <w:t xml:space="preserve"> alla sospensione della concessione dello spazio in caso di: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- uso improprio degli spazi/postazioni;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- inosservanze del presente atto e del Regolamento relativo;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- atteggiamenti irregolari e/o non conformi alla morale, alla professionalità e all’ordine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pubblico</w:t>
      </w:r>
      <w:proofErr w:type="gramEnd"/>
      <w:r w:rsidRPr="00C92B17">
        <w:rPr>
          <w:rFonts w:ascii="Gill Sans MT" w:hAnsi="Gill Sans MT"/>
        </w:rPr>
        <w:t xml:space="preserve">; 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- danneggiamenti intenzionali o comunque derivanti da negligenza;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- si pe</w:t>
      </w:r>
      <w:r w:rsidR="00B112C7">
        <w:rPr>
          <w:rFonts w:ascii="Gill Sans MT" w:hAnsi="Gill Sans MT"/>
        </w:rPr>
        <w:t xml:space="preserve">rdano i requisiti di accesso. 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LAZIO INNOVA è espressamente esonerato da ogni responsabilità in caso di interruzione e/o sospensione anche parziale di tutti o di parte dei servizi offerti verificatasi per qualunque causa e/o ragione, non imputabile a dolo di LAZIO INNOVA, senza che l’Utente possa pretendere indennizzo alcuno, nonché esigere l’eventuale risarcimento del danno arrecato all’Utente stesso. </w:t>
      </w:r>
    </w:p>
    <w:p w:rsidR="00C92B17" w:rsidRP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L’Utente solleva LAZIO INNOVA da ogni responsabilità nel caso di furti o danni a materiali da essa lasciati all’interno di spazi di uso esclusivo o comune.  </w:t>
      </w:r>
    </w:p>
    <w:p w:rsidR="00C92B17" w:rsidRDefault="00C92B1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Non è consentito cedere in uso a terzi, nemmeno parzialmente, lo spazio ricevuto in uso. </w:t>
      </w:r>
    </w:p>
    <w:p w:rsidR="00B112C7" w:rsidRPr="00C92B17" w:rsidRDefault="00B112C7" w:rsidP="00C92B1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C92B17" w:rsidRPr="00B112C7" w:rsidRDefault="00C92B17" w:rsidP="00B112C7">
      <w:pPr>
        <w:pStyle w:val="Paragrafoelenco"/>
        <w:numPr>
          <w:ilvl w:val="0"/>
          <w:numId w:val="12"/>
        </w:numPr>
        <w:spacing w:before="120" w:line="360" w:lineRule="auto"/>
        <w:ind w:right="482"/>
        <w:jc w:val="both"/>
        <w:rPr>
          <w:rFonts w:ascii="Gill Sans MT" w:hAnsi="Gill Sans MT"/>
          <w:b/>
        </w:rPr>
      </w:pPr>
      <w:r w:rsidRPr="00B112C7">
        <w:rPr>
          <w:rFonts w:ascii="Gill Sans MT" w:hAnsi="Gill Sans MT"/>
          <w:b/>
        </w:rPr>
        <w:t xml:space="preserve">Penalità </w:t>
      </w:r>
    </w:p>
    <w:p w:rsidR="00C92B17" w:rsidRPr="00C92B17" w:rsidRDefault="00C92B17" w:rsidP="00B112C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Nel caso in cui l'Utente non dovesse provvedere a liberare lo spazio/postazione messa a sua </w:t>
      </w:r>
    </w:p>
    <w:p w:rsidR="00C92B17" w:rsidRDefault="00C92B17" w:rsidP="00B112C7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disposizione</w:t>
      </w:r>
      <w:proofErr w:type="gramEnd"/>
      <w:r w:rsidRPr="00C92B17">
        <w:rPr>
          <w:rFonts w:ascii="Gill Sans MT" w:hAnsi="Gill Sans MT"/>
        </w:rPr>
        <w:t xml:space="preserve"> nel termine previsto, sarà tenuto a corrispondere a LAZIO INNOVA una penale pari a € 50,00 (cinquanta/00), per ogni giorno di ritardo, salvo risarcimento dell'ulteriore danno, anche in relazione all'impedimento a</w:t>
      </w:r>
      <w:r w:rsidR="00B112C7">
        <w:rPr>
          <w:rFonts w:ascii="Gill Sans MT" w:hAnsi="Gill Sans MT"/>
        </w:rPr>
        <w:t xml:space="preserve">ll'ingresso di altri soggetti. </w:t>
      </w:r>
    </w:p>
    <w:p w:rsidR="00B112C7" w:rsidRPr="00B112C7" w:rsidRDefault="00B112C7" w:rsidP="00B112C7">
      <w:pPr>
        <w:spacing w:after="0" w:line="240" w:lineRule="auto"/>
        <w:ind w:right="482"/>
        <w:jc w:val="both"/>
        <w:rPr>
          <w:rFonts w:ascii="Gill Sans MT" w:hAnsi="Gill Sans MT"/>
        </w:rPr>
      </w:pPr>
    </w:p>
    <w:p w:rsidR="00C92B17" w:rsidRPr="00B112C7" w:rsidRDefault="00C92B17" w:rsidP="00B112C7">
      <w:pPr>
        <w:pStyle w:val="Paragrafoelenco"/>
        <w:numPr>
          <w:ilvl w:val="0"/>
          <w:numId w:val="12"/>
        </w:numPr>
        <w:spacing w:before="120" w:line="360" w:lineRule="auto"/>
        <w:ind w:right="482"/>
        <w:jc w:val="both"/>
        <w:rPr>
          <w:rFonts w:ascii="Gill Sans MT" w:hAnsi="Gill Sans MT"/>
          <w:b/>
        </w:rPr>
      </w:pPr>
      <w:r w:rsidRPr="00B112C7">
        <w:rPr>
          <w:rFonts w:ascii="Gill Sans MT" w:hAnsi="Gill Sans MT"/>
          <w:b/>
        </w:rPr>
        <w:t xml:space="preserve">Foro competente  </w:t>
      </w:r>
    </w:p>
    <w:p w:rsidR="00C92B17" w:rsidRPr="00C92B17" w:rsidRDefault="00C92B17" w:rsidP="00B112C7">
      <w:pPr>
        <w:spacing w:after="0" w:line="24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Ogni controversia che sorga in relazione all’esistenza, interpretazione, validità, efficacia ed </w:t>
      </w:r>
    </w:p>
    <w:p w:rsidR="00C92B17" w:rsidRPr="00C92B17" w:rsidRDefault="00C92B17" w:rsidP="00B112C7">
      <w:pPr>
        <w:spacing w:after="0" w:line="240" w:lineRule="auto"/>
        <w:ind w:right="482"/>
        <w:jc w:val="both"/>
        <w:rPr>
          <w:rFonts w:ascii="Gill Sans MT" w:hAnsi="Gill Sans MT"/>
        </w:rPr>
      </w:pPr>
      <w:proofErr w:type="gramStart"/>
      <w:r w:rsidRPr="00C92B17">
        <w:rPr>
          <w:rFonts w:ascii="Gill Sans MT" w:hAnsi="Gill Sans MT"/>
        </w:rPr>
        <w:t>esecuzione</w:t>
      </w:r>
      <w:proofErr w:type="gramEnd"/>
      <w:r w:rsidRPr="00C92B17">
        <w:rPr>
          <w:rFonts w:ascii="Gill Sans MT" w:hAnsi="Gill Sans MT"/>
        </w:rPr>
        <w:t xml:space="preserve"> del presente atto sarà devoluta alla cognizione esclusiva del Foro di Roma, derogando sin d’ora le parti alle ordinarie regole di competenza per il territorio. A tal fine, le Parti accettano tale esclusiva competenza giurisdizionale e rinunciano al diritto di adire qualsiasi foro eventualmente concorrente od alternativo.  </w:t>
      </w:r>
    </w:p>
    <w:p w:rsidR="00C92B17" w:rsidRPr="00C92B17" w:rsidRDefault="00C92B17" w:rsidP="00C92B17">
      <w:pPr>
        <w:spacing w:before="120" w:line="360" w:lineRule="auto"/>
        <w:ind w:right="482"/>
        <w:jc w:val="both"/>
        <w:rPr>
          <w:rFonts w:ascii="Gill Sans MT" w:hAnsi="Gill Sans MT"/>
        </w:rPr>
      </w:pPr>
    </w:p>
    <w:p w:rsidR="00C92B17" w:rsidRPr="00C92B17" w:rsidRDefault="00C92B17" w:rsidP="00C92B17">
      <w:pPr>
        <w:spacing w:before="120" w:line="36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Viterbo lì, ……………………</w:t>
      </w:r>
      <w:proofErr w:type="gramStart"/>
      <w:r w:rsidRPr="00C92B17">
        <w:rPr>
          <w:rFonts w:ascii="Gill Sans MT" w:hAnsi="Gill Sans MT"/>
        </w:rPr>
        <w:t>…….</w:t>
      </w:r>
      <w:proofErr w:type="gramEnd"/>
      <w:r w:rsidRPr="00C92B17">
        <w:rPr>
          <w:rFonts w:ascii="Gill Sans MT" w:hAnsi="Gill Sans MT"/>
        </w:rPr>
        <w:t xml:space="preserve">. </w:t>
      </w:r>
    </w:p>
    <w:p w:rsidR="00C92B17" w:rsidRPr="00C92B17" w:rsidRDefault="00C92B17" w:rsidP="00C92B17">
      <w:pPr>
        <w:spacing w:before="120" w:line="36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Per LAZIO INNOVA </w:t>
      </w:r>
    </w:p>
    <w:p w:rsidR="00C92B17" w:rsidRPr="00C92B17" w:rsidRDefault="00C92B17" w:rsidP="00C92B17">
      <w:pPr>
        <w:spacing w:before="120" w:line="36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……………nome e cognome…………. </w:t>
      </w:r>
    </w:p>
    <w:p w:rsidR="00C92B17" w:rsidRPr="00C92B17" w:rsidRDefault="00C92B17" w:rsidP="00C92B17">
      <w:pPr>
        <w:spacing w:before="120" w:line="36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Per APS Gioventù protagonista - MEDIOERA </w:t>
      </w:r>
    </w:p>
    <w:p w:rsidR="00C92B17" w:rsidRPr="00C92B17" w:rsidRDefault="00C92B17" w:rsidP="00C92B17">
      <w:pPr>
        <w:spacing w:before="120" w:line="36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……………nome e cognome…………. </w:t>
      </w:r>
    </w:p>
    <w:p w:rsidR="00C92B17" w:rsidRPr="00C92B17" w:rsidRDefault="00C92B17" w:rsidP="00C92B17">
      <w:pPr>
        <w:spacing w:before="120" w:line="36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 xml:space="preserve">PER UTENTE/PARTNER CREATIVO </w:t>
      </w:r>
    </w:p>
    <w:p w:rsidR="007342E4" w:rsidRPr="00B112C7" w:rsidRDefault="00C92B17" w:rsidP="00B112C7">
      <w:pPr>
        <w:spacing w:before="120" w:line="360" w:lineRule="auto"/>
        <w:ind w:right="482"/>
        <w:jc w:val="both"/>
        <w:rPr>
          <w:rFonts w:ascii="Gill Sans MT" w:hAnsi="Gill Sans MT"/>
        </w:rPr>
      </w:pPr>
      <w:r w:rsidRPr="00C92B17">
        <w:rPr>
          <w:rFonts w:ascii="Gill Sans MT" w:hAnsi="Gill Sans MT"/>
        </w:rPr>
        <w:t>……………nome e cognome………….</w:t>
      </w:r>
    </w:p>
    <w:sectPr w:rsidR="007342E4" w:rsidRPr="00B112C7" w:rsidSect="00A6292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73" w:right="1418" w:bottom="96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7B" w:rsidRDefault="00A03A7B" w:rsidP="00077576">
      <w:r>
        <w:separator/>
      </w:r>
    </w:p>
  </w:endnote>
  <w:endnote w:type="continuationSeparator" w:id="0">
    <w:p w:rsidR="00A03A7B" w:rsidRDefault="00A03A7B" w:rsidP="0007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7D" w:rsidRDefault="00FC267D" w:rsidP="00DC11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267D" w:rsidRDefault="00FC267D" w:rsidP="005F2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8D" w:rsidRDefault="00A6292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8B9D548" wp14:editId="0C38333B">
          <wp:simplePos x="0" y="0"/>
          <wp:positionH relativeFrom="column">
            <wp:posOffset>-904875</wp:posOffset>
          </wp:positionH>
          <wp:positionV relativeFrom="paragraph">
            <wp:posOffset>256540</wp:posOffset>
          </wp:positionV>
          <wp:extent cx="7547610" cy="777729"/>
          <wp:effectExtent l="0" t="0" r="0" b="381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77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67D" w:rsidRDefault="00FC267D" w:rsidP="005F285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7D" w:rsidRDefault="002F636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7C573E63" wp14:editId="3A016802">
          <wp:simplePos x="0" y="0"/>
          <wp:positionH relativeFrom="column">
            <wp:posOffset>-228600</wp:posOffset>
          </wp:positionH>
          <wp:positionV relativeFrom="paragraph">
            <wp:posOffset>124460</wp:posOffset>
          </wp:positionV>
          <wp:extent cx="6057900" cy="557530"/>
          <wp:effectExtent l="0" t="0" r="0" b="0"/>
          <wp:wrapNone/>
          <wp:docPr id="21" name="Immagine 8" descr="HD:Users:giuseppe:Desktop:Screen Shot 2015-01-26 at 16.4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D:Users:giuseppe:Desktop:Screen Shot 2015-01-26 at 16.44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7B" w:rsidRDefault="00A03A7B" w:rsidP="00077576">
      <w:r>
        <w:separator/>
      </w:r>
    </w:p>
  </w:footnote>
  <w:footnote w:type="continuationSeparator" w:id="0">
    <w:p w:rsidR="00A03A7B" w:rsidRDefault="00A03A7B" w:rsidP="0007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CF" w:rsidRDefault="00A62926" w:rsidP="00A629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8B591B3" wp14:editId="68A383F9">
          <wp:extent cx="2074545" cy="589964"/>
          <wp:effectExtent l="0" t="0" r="1905" b="63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858" cy="62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7D" w:rsidRDefault="002F636E" w:rsidP="00D052E4">
    <w:pPr>
      <w:pStyle w:val="Intestazione"/>
      <w:tabs>
        <w:tab w:val="left" w:pos="7088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E27191C" wp14:editId="3CFB34DE">
          <wp:simplePos x="0" y="0"/>
          <wp:positionH relativeFrom="column">
            <wp:posOffset>-228600</wp:posOffset>
          </wp:positionH>
          <wp:positionV relativeFrom="paragraph">
            <wp:posOffset>-3314700</wp:posOffset>
          </wp:positionV>
          <wp:extent cx="2496185" cy="2266950"/>
          <wp:effectExtent l="0" t="0" r="0" b="0"/>
          <wp:wrapNone/>
          <wp:docPr id="19" name="Picture 3" descr="HD:Users:giuseppe:Documents:2015:BicLazio:2015+Bic2.1+21Gen15:00_BanchidiScuole:BS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giuseppe:Documents:2015:BicLazio:2015+Bic2.1+21Gen15:00_BanchidiScuole:BS+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226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C27FF7E" wp14:editId="75814C41">
          <wp:simplePos x="0" y="0"/>
          <wp:positionH relativeFrom="column">
            <wp:posOffset>-914400</wp:posOffset>
          </wp:positionH>
          <wp:positionV relativeFrom="paragraph">
            <wp:posOffset>-2005965</wp:posOffset>
          </wp:positionV>
          <wp:extent cx="7617460" cy="2510790"/>
          <wp:effectExtent l="0" t="0" r="2540" b="3810"/>
          <wp:wrapNone/>
          <wp:docPr id="20" name="Picture 2" descr="HD:Users:giuseppe:Documents:2015:BicLazio:2015+Bic2.1+21Gen15:00_BanchidiScuole:BS+Header+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:Users:giuseppe:Documents:2015:BicLazio:2015+Bic2.1+21Gen15:00_BanchidiScuole:BS+Header+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9"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2510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5EC7"/>
    <w:multiLevelType w:val="hybridMultilevel"/>
    <w:tmpl w:val="76561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357"/>
    <w:multiLevelType w:val="hybridMultilevel"/>
    <w:tmpl w:val="2D3A88B2"/>
    <w:lvl w:ilvl="0" w:tplc="41ACB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442C"/>
    <w:multiLevelType w:val="hybridMultilevel"/>
    <w:tmpl w:val="1EFAD740"/>
    <w:lvl w:ilvl="0" w:tplc="6EA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563BF"/>
    <w:multiLevelType w:val="multilevel"/>
    <w:tmpl w:val="BB5EAF2C"/>
    <w:lvl w:ilvl="0">
      <w:start w:val="1"/>
      <w:numFmt w:val="bullet"/>
      <w:lvlText w:val=""/>
      <w:lvlJc w:val="left"/>
      <w:pPr>
        <w:tabs>
          <w:tab w:val="num" w:pos="704"/>
        </w:tabs>
        <w:ind w:left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03FD4"/>
    <w:multiLevelType w:val="hybridMultilevel"/>
    <w:tmpl w:val="ED70993E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98E22FA"/>
    <w:multiLevelType w:val="hybridMultilevel"/>
    <w:tmpl w:val="074C50AE"/>
    <w:lvl w:ilvl="0" w:tplc="D624AC26">
      <w:start w:val="1"/>
      <w:numFmt w:val="bullet"/>
      <w:lvlText w:val="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2338"/>
    <w:multiLevelType w:val="multilevel"/>
    <w:tmpl w:val="6CE297B2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865D84"/>
    <w:multiLevelType w:val="hybridMultilevel"/>
    <w:tmpl w:val="534E39AE"/>
    <w:lvl w:ilvl="0" w:tplc="8E5CC09A">
      <w:start w:val="7"/>
      <w:numFmt w:val="bullet"/>
      <w:lvlText w:val="-"/>
      <w:lvlJc w:val="left"/>
      <w:pPr>
        <w:ind w:left="720" w:hanging="360"/>
      </w:pPr>
      <w:rPr>
        <w:rFonts w:ascii="Gill Sans MT" w:eastAsia="MS ??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61D"/>
    <w:multiLevelType w:val="hybridMultilevel"/>
    <w:tmpl w:val="A9B4F7E4"/>
    <w:lvl w:ilvl="0" w:tplc="D624AC26">
      <w:start w:val="1"/>
      <w:numFmt w:val="bullet"/>
      <w:lvlText w:val=""/>
      <w:lvlJc w:val="left"/>
      <w:pPr>
        <w:tabs>
          <w:tab w:val="num" w:pos="780"/>
        </w:tabs>
        <w:ind w:left="70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81A87"/>
    <w:multiLevelType w:val="hybridMultilevel"/>
    <w:tmpl w:val="6CE297B2"/>
    <w:lvl w:ilvl="0" w:tplc="FD1A65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753B3181"/>
    <w:multiLevelType w:val="hybridMultilevel"/>
    <w:tmpl w:val="BB5EAF2C"/>
    <w:lvl w:ilvl="0" w:tplc="A3A68464">
      <w:start w:val="1"/>
      <w:numFmt w:val="bullet"/>
      <w:lvlText w:val=""/>
      <w:lvlJc w:val="left"/>
      <w:pPr>
        <w:tabs>
          <w:tab w:val="num" w:pos="704"/>
        </w:tabs>
        <w:ind w:left="4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7CF5"/>
    <w:multiLevelType w:val="hybridMultilevel"/>
    <w:tmpl w:val="D4C89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711A"/>
    <w:multiLevelType w:val="hybridMultilevel"/>
    <w:tmpl w:val="A7EA3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12089"/>
    <w:multiLevelType w:val="hybridMultilevel"/>
    <w:tmpl w:val="C9AAF512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76"/>
    <w:rsid w:val="000026FC"/>
    <w:rsid w:val="00003F34"/>
    <w:rsid w:val="00004AFC"/>
    <w:rsid w:val="00005275"/>
    <w:rsid w:val="00021E34"/>
    <w:rsid w:val="00037876"/>
    <w:rsid w:val="00045486"/>
    <w:rsid w:val="00047467"/>
    <w:rsid w:val="0006063E"/>
    <w:rsid w:val="000612FC"/>
    <w:rsid w:val="00062A4E"/>
    <w:rsid w:val="00073493"/>
    <w:rsid w:val="00077576"/>
    <w:rsid w:val="000A23BE"/>
    <w:rsid w:val="000B0B15"/>
    <w:rsid w:val="000D15FE"/>
    <w:rsid w:val="00113DA8"/>
    <w:rsid w:val="001175CD"/>
    <w:rsid w:val="00122182"/>
    <w:rsid w:val="00170D48"/>
    <w:rsid w:val="00175D9C"/>
    <w:rsid w:val="00186AB7"/>
    <w:rsid w:val="001A69BC"/>
    <w:rsid w:val="001E21C8"/>
    <w:rsid w:val="001E6C7A"/>
    <w:rsid w:val="0020284E"/>
    <w:rsid w:val="00215362"/>
    <w:rsid w:val="00216A05"/>
    <w:rsid w:val="002243DF"/>
    <w:rsid w:val="00254218"/>
    <w:rsid w:val="002603BC"/>
    <w:rsid w:val="00290B61"/>
    <w:rsid w:val="0029180B"/>
    <w:rsid w:val="00294409"/>
    <w:rsid w:val="002A71E1"/>
    <w:rsid w:val="002B7813"/>
    <w:rsid w:val="002D6A83"/>
    <w:rsid w:val="002F636E"/>
    <w:rsid w:val="00301257"/>
    <w:rsid w:val="00304D23"/>
    <w:rsid w:val="00307257"/>
    <w:rsid w:val="003100F5"/>
    <w:rsid w:val="003647CB"/>
    <w:rsid w:val="00370982"/>
    <w:rsid w:val="00384838"/>
    <w:rsid w:val="003C4A58"/>
    <w:rsid w:val="003E45CF"/>
    <w:rsid w:val="004148C5"/>
    <w:rsid w:val="00414DF2"/>
    <w:rsid w:val="00442B1F"/>
    <w:rsid w:val="0046277F"/>
    <w:rsid w:val="00470994"/>
    <w:rsid w:val="0048306A"/>
    <w:rsid w:val="004A503A"/>
    <w:rsid w:val="004C7E63"/>
    <w:rsid w:val="004E3B86"/>
    <w:rsid w:val="004E6C7B"/>
    <w:rsid w:val="00500AB3"/>
    <w:rsid w:val="0053470B"/>
    <w:rsid w:val="00540345"/>
    <w:rsid w:val="0054494C"/>
    <w:rsid w:val="00546A6F"/>
    <w:rsid w:val="005571CE"/>
    <w:rsid w:val="00557C19"/>
    <w:rsid w:val="00573E5F"/>
    <w:rsid w:val="0058226B"/>
    <w:rsid w:val="0059340B"/>
    <w:rsid w:val="005967E6"/>
    <w:rsid w:val="00597BD2"/>
    <w:rsid w:val="005B3C05"/>
    <w:rsid w:val="005F2856"/>
    <w:rsid w:val="00640667"/>
    <w:rsid w:val="00642890"/>
    <w:rsid w:val="006615E0"/>
    <w:rsid w:val="00683216"/>
    <w:rsid w:val="006832F5"/>
    <w:rsid w:val="006861AC"/>
    <w:rsid w:val="00686383"/>
    <w:rsid w:val="006A74A8"/>
    <w:rsid w:val="006B1551"/>
    <w:rsid w:val="006B37BD"/>
    <w:rsid w:val="006F4453"/>
    <w:rsid w:val="006F4DB4"/>
    <w:rsid w:val="007028DA"/>
    <w:rsid w:val="00705CE7"/>
    <w:rsid w:val="007342E4"/>
    <w:rsid w:val="007B60A1"/>
    <w:rsid w:val="007C2FE0"/>
    <w:rsid w:val="007D146D"/>
    <w:rsid w:val="007D6D28"/>
    <w:rsid w:val="007D72AB"/>
    <w:rsid w:val="007E7706"/>
    <w:rsid w:val="00807DA6"/>
    <w:rsid w:val="008325D2"/>
    <w:rsid w:val="00834218"/>
    <w:rsid w:val="00842C86"/>
    <w:rsid w:val="00891E3D"/>
    <w:rsid w:val="008B7F76"/>
    <w:rsid w:val="008D5AF6"/>
    <w:rsid w:val="009173DF"/>
    <w:rsid w:val="00931C66"/>
    <w:rsid w:val="0093294A"/>
    <w:rsid w:val="00956AE5"/>
    <w:rsid w:val="00982D62"/>
    <w:rsid w:val="00985F2F"/>
    <w:rsid w:val="00992394"/>
    <w:rsid w:val="009B16FC"/>
    <w:rsid w:val="009D526B"/>
    <w:rsid w:val="009D7B28"/>
    <w:rsid w:val="009F2A6A"/>
    <w:rsid w:val="00A03647"/>
    <w:rsid w:val="00A03A7B"/>
    <w:rsid w:val="00A2178D"/>
    <w:rsid w:val="00A576B6"/>
    <w:rsid w:val="00A62926"/>
    <w:rsid w:val="00A63B99"/>
    <w:rsid w:val="00A63E4C"/>
    <w:rsid w:val="00A9167D"/>
    <w:rsid w:val="00AB7FB3"/>
    <w:rsid w:val="00AC7E2D"/>
    <w:rsid w:val="00AE271A"/>
    <w:rsid w:val="00AF5964"/>
    <w:rsid w:val="00B023A1"/>
    <w:rsid w:val="00B05C4F"/>
    <w:rsid w:val="00B112C7"/>
    <w:rsid w:val="00B128DD"/>
    <w:rsid w:val="00B4745D"/>
    <w:rsid w:val="00B66F12"/>
    <w:rsid w:val="00B9520F"/>
    <w:rsid w:val="00BB4F69"/>
    <w:rsid w:val="00BD0C01"/>
    <w:rsid w:val="00BD7416"/>
    <w:rsid w:val="00BF6251"/>
    <w:rsid w:val="00C26F53"/>
    <w:rsid w:val="00C31C2C"/>
    <w:rsid w:val="00C42F62"/>
    <w:rsid w:val="00C770B2"/>
    <w:rsid w:val="00C92B17"/>
    <w:rsid w:val="00CA081B"/>
    <w:rsid w:val="00CB2765"/>
    <w:rsid w:val="00CB5A90"/>
    <w:rsid w:val="00CE2AB9"/>
    <w:rsid w:val="00D03566"/>
    <w:rsid w:val="00D052E4"/>
    <w:rsid w:val="00D06F00"/>
    <w:rsid w:val="00D117B6"/>
    <w:rsid w:val="00D41B7D"/>
    <w:rsid w:val="00D45020"/>
    <w:rsid w:val="00D50417"/>
    <w:rsid w:val="00D54CC4"/>
    <w:rsid w:val="00D67F07"/>
    <w:rsid w:val="00D81F0D"/>
    <w:rsid w:val="00D92859"/>
    <w:rsid w:val="00DB0F36"/>
    <w:rsid w:val="00DC111B"/>
    <w:rsid w:val="00DD6B51"/>
    <w:rsid w:val="00DF2C9E"/>
    <w:rsid w:val="00DF3CDD"/>
    <w:rsid w:val="00E152FA"/>
    <w:rsid w:val="00E160F7"/>
    <w:rsid w:val="00E2701A"/>
    <w:rsid w:val="00E44BB8"/>
    <w:rsid w:val="00E73CD4"/>
    <w:rsid w:val="00E847CD"/>
    <w:rsid w:val="00EA2C97"/>
    <w:rsid w:val="00EA3015"/>
    <w:rsid w:val="00EB5C44"/>
    <w:rsid w:val="00ED15D2"/>
    <w:rsid w:val="00EF272F"/>
    <w:rsid w:val="00F1034B"/>
    <w:rsid w:val="00F35C6B"/>
    <w:rsid w:val="00F43995"/>
    <w:rsid w:val="00F6762A"/>
    <w:rsid w:val="00F901A5"/>
    <w:rsid w:val="00FA7C4A"/>
    <w:rsid w:val="00FC267D"/>
    <w:rsid w:val="00FC7998"/>
    <w:rsid w:val="00FC7FA1"/>
    <w:rsid w:val="00FD31FE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5953A7D-31F8-4143-BFD2-E8FB02B7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F00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7E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173DF"/>
    <w:pPr>
      <w:keepNext/>
      <w:keepLines/>
      <w:spacing w:before="200" w:after="0"/>
      <w:outlineLvl w:val="3"/>
    </w:pPr>
    <w:rPr>
      <w:rFonts w:eastAsia="MS ????"/>
      <w:b/>
      <w:bCs/>
      <w:i/>
      <w:iCs/>
      <w:color w:val="4F81BD"/>
      <w:lang w:eastAsia="ja-JP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C7E2D"/>
    <w:pPr>
      <w:spacing w:before="240" w:after="60"/>
      <w:outlineLvl w:val="5"/>
    </w:pPr>
    <w:rPr>
      <w:rFonts w:ascii="Times New Roman" w:hAnsi="Times New Roman"/>
      <w:b/>
      <w:bCs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7E2D"/>
    <w:rPr>
      <w:rFonts w:ascii="Cambria" w:hAnsi="Cambria" w:cs="Times New Roman"/>
      <w:b/>
      <w:color w:val="365F91"/>
      <w:sz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173DF"/>
    <w:rPr>
      <w:rFonts w:ascii="Calibri" w:eastAsia="MS ????" w:hAnsi="Calibri" w:cs="Times New Roman"/>
      <w:b/>
      <w:i/>
      <w:color w:val="4F81BD"/>
      <w:sz w:val="2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C7E2D"/>
    <w:rPr>
      <w:rFonts w:ascii="Times New Roman" w:hAnsi="Times New Roman" w:cs="Times New Roman"/>
      <w:b/>
      <w:sz w:val="22"/>
      <w:lang w:val="it-IT"/>
    </w:rPr>
  </w:style>
  <w:style w:type="paragraph" w:styleId="Intestazione">
    <w:name w:val="header"/>
    <w:basedOn w:val="Normale"/>
    <w:link w:val="IntestazioneCarattere"/>
    <w:uiPriority w:val="99"/>
    <w:rsid w:val="00077576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775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7576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75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77576"/>
    <w:rPr>
      <w:rFonts w:ascii="Lucida Grande" w:hAnsi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7576"/>
    <w:rPr>
      <w:rFonts w:ascii="Lucida Grande" w:hAnsi="Lucida Grande" w:cs="Times New Roman"/>
      <w:sz w:val="18"/>
    </w:rPr>
  </w:style>
  <w:style w:type="character" w:styleId="Collegamentoipertestuale">
    <w:name w:val="Hyperlink"/>
    <w:basedOn w:val="Carpredefinitoparagrafo"/>
    <w:uiPriority w:val="99"/>
    <w:rsid w:val="00D06F00"/>
    <w:rPr>
      <w:rFonts w:cs="Times New Roman"/>
      <w:color w:val="3333CC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5F2856"/>
    <w:pPr>
      <w:tabs>
        <w:tab w:val="right" w:leader="dot" w:pos="9072"/>
      </w:tabs>
      <w:ind w:right="220"/>
    </w:pPr>
  </w:style>
  <w:style w:type="character" w:styleId="Numeropagina">
    <w:name w:val="page number"/>
    <w:basedOn w:val="Carpredefinitoparagrafo"/>
    <w:uiPriority w:val="99"/>
    <w:semiHidden/>
    <w:rsid w:val="005F2856"/>
    <w:rPr>
      <w:rFonts w:cs="Times New Roman"/>
    </w:rPr>
  </w:style>
  <w:style w:type="table" w:styleId="Grigliatabella">
    <w:name w:val="Table Grid"/>
    <w:basedOn w:val="Tabellanormale"/>
    <w:uiPriority w:val="99"/>
    <w:locked/>
    <w:rsid w:val="00E847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B023A1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546A6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50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17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178D"/>
    <w:rPr>
      <w:rFonts w:ascii="Calibri" w:hAnsi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1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08EB-9D84-478F-B103-E1F26E0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Luogo, _______________________        Data________________________</vt:lpstr>
    </vt:vector>
  </TitlesOfParts>
  <Company>Hewlett-Packard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Luogo, _______________________        Data________________________</dc:title>
  <dc:creator>giuseppe</dc:creator>
  <cp:lastModifiedBy>Alessandro Michelini</cp:lastModifiedBy>
  <cp:revision>3</cp:revision>
  <cp:lastPrinted>2018-02-23T16:35:00Z</cp:lastPrinted>
  <dcterms:created xsi:type="dcterms:W3CDTF">2018-03-19T10:56:00Z</dcterms:created>
  <dcterms:modified xsi:type="dcterms:W3CDTF">2018-04-05T13:04:00Z</dcterms:modified>
</cp:coreProperties>
</file>